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24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3510"/>
        <w:gridCol w:w="180"/>
        <w:gridCol w:w="1420"/>
        <w:gridCol w:w="1700"/>
      </w:tblGrid>
      <w:tr w:rsidR="007A4A65" w:rsidTr="00400BAE">
        <w:trPr>
          <w:cantSplit/>
          <w:trHeight w:val="1414"/>
        </w:trPr>
        <w:tc>
          <w:tcPr>
            <w:tcW w:w="6944"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A4A65" w:rsidRPr="007A4A65" w:rsidRDefault="007A4A65" w:rsidP="00400BAE">
            <w:pPr>
              <w:pStyle w:val="BodyText"/>
              <w:rPr>
                <w:rFonts w:asciiTheme="minorHAnsi" w:hAnsiTheme="minorHAnsi"/>
                <w:sz w:val="22"/>
                <w:szCs w:val="22"/>
              </w:rPr>
            </w:pPr>
          </w:p>
          <w:p w:rsidR="007A4A65" w:rsidRPr="007A4A65" w:rsidRDefault="007A4A65" w:rsidP="00400BAE">
            <w:pPr>
              <w:pStyle w:val="BodyText"/>
              <w:rPr>
                <w:rFonts w:asciiTheme="minorHAnsi" w:hAnsiTheme="minorHAnsi"/>
                <w:sz w:val="22"/>
                <w:szCs w:val="22"/>
              </w:rPr>
            </w:pPr>
          </w:p>
          <w:p w:rsidR="007A4A65" w:rsidRPr="007A4A65" w:rsidRDefault="007A4A65" w:rsidP="00400BAE">
            <w:pPr>
              <w:pStyle w:val="BodyText"/>
              <w:jc w:val="center"/>
              <w:rPr>
                <w:rFonts w:asciiTheme="minorHAnsi" w:hAnsiTheme="minorHAnsi"/>
                <w:sz w:val="22"/>
                <w:szCs w:val="22"/>
              </w:rPr>
            </w:pPr>
            <w:r w:rsidRPr="007A4A65">
              <w:rPr>
                <w:rFonts w:asciiTheme="minorHAnsi" w:hAnsiTheme="minorHAnsi"/>
                <w:noProof/>
                <w:lang w:val="en-GB" w:eastAsia="en-GB"/>
              </w:rPr>
              <w:drawing>
                <wp:inline distT="0" distB="0" distL="0" distR="0" wp14:anchorId="51733527" wp14:editId="4BCAF3AE">
                  <wp:extent cx="1407277" cy="836101"/>
                  <wp:effectExtent l="0" t="0" r="0" b="0"/>
                  <wp:docPr id="13" name="Picture 13"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7A4A65" w:rsidRPr="007A4A65" w:rsidRDefault="007A4A65" w:rsidP="00400BAE">
            <w:pPr>
              <w:pStyle w:val="BodyText"/>
              <w:jc w:val="center"/>
              <w:rPr>
                <w:rFonts w:asciiTheme="minorHAnsi" w:hAnsiTheme="minorHAnsi"/>
                <w:sz w:val="22"/>
                <w:szCs w:val="22"/>
              </w:rPr>
            </w:pPr>
            <w:r w:rsidRPr="007A4A65">
              <w:rPr>
                <w:rFonts w:asciiTheme="minorHAnsi" w:hAnsiTheme="minorHAnsi"/>
                <w:sz w:val="22"/>
                <w:szCs w:val="22"/>
              </w:rPr>
              <w:t>Standard Operating Procedure</w:t>
            </w:r>
          </w:p>
          <w:p w:rsidR="007A4A65" w:rsidRPr="007A4A65" w:rsidRDefault="007A4A65" w:rsidP="00400BAE">
            <w:pPr>
              <w:pStyle w:val="Heading3"/>
              <w:rPr>
                <w:rFonts w:asciiTheme="minorHAnsi" w:hAnsiTheme="minorHAnsi"/>
                <w:sz w:val="22"/>
                <w:szCs w:val="22"/>
                <w:u w:val="single"/>
              </w:rPr>
            </w:pPr>
          </w:p>
        </w:tc>
        <w:tc>
          <w:tcPr>
            <w:tcW w:w="312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7A4A65" w:rsidRPr="007A4A65" w:rsidRDefault="007A4A65" w:rsidP="00400BAE">
            <w:pPr>
              <w:rPr>
                <w:rFonts w:asciiTheme="minorHAnsi" w:hAnsiTheme="minorHAnsi"/>
                <w:b/>
                <w:bCs/>
              </w:rPr>
            </w:pPr>
          </w:p>
          <w:p w:rsidR="007A4A65" w:rsidRDefault="007A4A65" w:rsidP="00400BAE">
            <w:pPr>
              <w:rPr>
                <w:rFonts w:asciiTheme="minorHAnsi" w:hAnsiTheme="minorHAnsi"/>
                <w:b/>
                <w:bCs/>
                <w:sz w:val="22"/>
                <w:szCs w:val="22"/>
              </w:rPr>
            </w:pPr>
            <w:r w:rsidRPr="007A4A65">
              <w:rPr>
                <w:rFonts w:asciiTheme="minorHAnsi" w:hAnsiTheme="minorHAnsi"/>
                <w:b/>
                <w:bCs/>
                <w:sz w:val="22"/>
                <w:szCs w:val="22"/>
              </w:rPr>
              <w:t xml:space="preserve">SOP No: </w:t>
            </w:r>
          </w:p>
          <w:p w:rsidR="007A4A65" w:rsidRPr="007A4A65" w:rsidRDefault="007A4A65" w:rsidP="00400BAE">
            <w:pPr>
              <w:rPr>
                <w:rFonts w:asciiTheme="minorHAnsi" w:hAnsiTheme="minorHAnsi"/>
                <w:b/>
                <w:bCs/>
                <w:sz w:val="22"/>
                <w:szCs w:val="22"/>
              </w:rPr>
            </w:pPr>
          </w:p>
          <w:p w:rsidR="007A4A65" w:rsidRDefault="007A4A65" w:rsidP="00400BAE">
            <w:pPr>
              <w:rPr>
                <w:rFonts w:asciiTheme="minorHAnsi" w:hAnsiTheme="minorHAnsi"/>
                <w:b/>
                <w:bCs/>
                <w:sz w:val="22"/>
                <w:szCs w:val="22"/>
              </w:rPr>
            </w:pPr>
            <w:r w:rsidRPr="007A4A65">
              <w:rPr>
                <w:rFonts w:asciiTheme="minorHAnsi" w:hAnsiTheme="minorHAnsi"/>
                <w:b/>
                <w:bCs/>
                <w:sz w:val="22"/>
                <w:szCs w:val="22"/>
              </w:rPr>
              <w:t>Version: 1</w:t>
            </w:r>
          </w:p>
          <w:p w:rsidR="007A4A65" w:rsidRPr="007A4A65" w:rsidRDefault="007A4A65" w:rsidP="00400BAE">
            <w:pPr>
              <w:rPr>
                <w:rFonts w:asciiTheme="minorHAnsi" w:hAnsiTheme="minorHAnsi"/>
                <w:b/>
                <w:bCs/>
                <w:sz w:val="22"/>
                <w:szCs w:val="22"/>
              </w:rPr>
            </w:pPr>
          </w:p>
          <w:p w:rsidR="007A4A65" w:rsidRPr="007A4A65" w:rsidRDefault="007A4A65" w:rsidP="00400BAE">
            <w:pPr>
              <w:rPr>
                <w:rFonts w:asciiTheme="minorHAnsi" w:hAnsiTheme="minorHAnsi"/>
                <w:b/>
                <w:bCs/>
                <w:sz w:val="22"/>
                <w:szCs w:val="22"/>
              </w:rPr>
            </w:pPr>
            <w:r w:rsidRPr="007A4A65">
              <w:rPr>
                <w:rFonts w:asciiTheme="minorHAnsi" w:hAnsiTheme="minorHAnsi"/>
                <w:b/>
                <w:bCs/>
                <w:sz w:val="22"/>
                <w:szCs w:val="22"/>
              </w:rPr>
              <w:t>Effective Date:</w:t>
            </w:r>
            <w:r w:rsidRPr="007A4A65">
              <w:rPr>
                <w:rFonts w:asciiTheme="minorHAnsi" w:hAnsiTheme="minorHAnsi"/>
                <w:b/>
                <w:bCs/>
              </w:rPr>
              <w:t xml:space="preserve"> </w:t>
            </w:r>
          </w:p>
        </w:tc>
      </w:tr>
      <w:tr w:rsidR="007A4A65" w:rsidTr="00400BAE">
        <w:trPr>
          <w:trHeight w:val="398"/>
        </w:trPr>
        <w:tc>
          <w:tcPr>
            <w:tcW w:w="10064" w:type="dxa"/>
            <w:gridSpan w:val="5"/>
            <w:tcBorders>
              <w:top w:val="single" w:sz="4" w:space="0" w:color="auto"/>
              <w:left w:val="single" w:sz="4" w:space="0" w:color="auto"/>
              <w:bottom w:val="single" w:sz="4" w:space="0" w:color="auto"/>
              <w:right w:val="single" w:sz="4" w:space="0" w:color="auto"/>
            </w:tcBorders>
            <w:vAlign w:val="center"/>
          </w:tcPr>
          <w:p w:rsidR="007A4A65" w:rsidRPr="007A4A65" w:rsidRDefault="007A4A65" w:rsidP="00F640BD">
            <w:pPr>
              <w:jc w:val="center"/>
              <w:rPr>
                <w:rFonts w:asciiTheme="minorHAnsi" w:hAnsiTheme="minorHAnsi"/>
                <w:b/>
                <w:bCs/>
                <w:sz w:val="22"/>
                <w:szCs w:val="22"/>
              </w:rPr>
            </w:pPr>
            <w:r w:rsidRPr="007A4A65">
              <w:rPr>
                <w:rFonts w:asciiTheme="minorHAnsi" w:hAnsiTheme="minorHAnsi"/>
                <w:b/>
                <w:sz w:val="22"/>
                <w:szCs w:val="22"/>
              </w:rPr>
              <w:t xml:space="preserve">Title:  </w:t>
            </w:r>
            <w:r w:rsidRPr="00F640BD">
              <w:rPr>
                <w:rFonts w:asciiTheme="minorHAnsi" w:hAnsiTheme="minorHAnsi"/>
                <w:b/>
                <w:sz w:val="22"/>
                <w:szCs w:val="22"/>
              </w:rPr>
              <w:t xml:space="preserve"> </w:t>
            </w:r>
            <w:r w:rsidR="006C2F6D">
              <w:rPr>
                <w:b/>
              </w:rPr>
              <w:t xml:space="preserve"> </w:t>
            </w:r>
            <w:r w:rsidR="006C2F6D" w:rsidRPr="006C2F6D">
              <w:rPr>
                <w:rFonts w:asciiTheme="minorHAnsi" w:hAnsiTheme="minorHAnsi"/>
                <w:b/>
                <w:sz w:val="22"/>
                <w:szCs w:val="22"/>
              </w:rPr>
              <w:t>Reimbursement of Subjects</w:t>
            </w:r>
          </w:p>
        </w:tc>
      </w:tr>
      <w:tr w:rsidR="007A4A65"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7A4A65" w:rsidRPr="00615AFA" w:rsidRDefault="007A4A65" w:rsidP="00400BAE">
            <w:pPr>
              <w:tabs>
                <w:tab w:val="left" w:pos="8985"/>
              </w:tabs>
              <w:rPr>
                <w:rFonts w:asciiTheme="minorHAnsi" w:hAnsiTheme="minorHAnsi"/>
                <w:sz w:val="22"/>
                <w:szCs w:val="22"/>
              </w:rPr>
            </w:pPr>
            <w:r w:rsidRPr="00615AFA">
              <w:rPr>
                <w:rFonts w:asciiTheme="minorHAnsi" w:hAnsiTheme="minorHAnsi"/>
                <w:sz w:val="22"/>
                <w:szCs w:val="22"/>
              </w:rPr>
              <w:tab/>
            </w:r>
          </w:p>
        </w:tc>
        <w:tc>
          <w:tcPr>
            <w:tcW w:w="3510" w:type="dxa"/>
            <w:tcBorders>
              <w:top w:val="single" w:sz="4" w:space="0" w:color="auto"/>
              <w:left w:val="single" w:sz="4" w:space="0" w:color="auto"/>
              <w:bottom w:val="single" w:sz="4" w:space="0" w:color="auto"/>
              <w:right w:val="single" w:sz="4" w:space="0" w:color="auto"/>
            </w:tcBorders>
            <w:vAlign w:val="bottom"/>
          </w:tcPr>
          <w:p w:rsidR="007A4A65" w:rsidRPr="00615AFA" w:rsidRDefault="007A4A65" w:rsidP="00400BAE">
            <w:pPr>
              <w:pStyle w:val="Heading3"/>
              <w:rPr>
                <w:rFonts w:asciiTheme="minorHAnsi" w:hAnsiTheme="minorHAnsi"/>
                <w:sz w:val="22"/>
                <w:szCs w:val="22"/>
              </w:rPr>
            </w:pPr>
            <w:r w:rsidRPr="00615AFA">
              <w:rPr>
                <w:rFonts w:asciiTheme="minorHAnsi" w:hAnsiTheme="minorHAnsi"/>
                <w:sz w:val="22"/>
                <w:szCs w:val="22"/>
              </w:rPr>
              <w:t>NAME</w:t>
            </w: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7A4A65" w:rsidRPr="007A4A65" w:rsidRDefault="007A4A65" w:rsidP="00400BAE">
            <w:pPr>
              <w:jc w:val="center"/>
              <w:rPr>
                <w:rFonts w:asciiTheme="minorHAnsi" w:hAnsiTheme="minorHAnsi"/>
                <w:b/>
                <w:bCs/>
                <w:sz w:val="22"/>
                <w:szCs w:val="22"/>
              </w:rPr>
            </w:pPr>
            <w:r w:rsidRPr="007A4A65">
              <w:rPr>
                <w:rFonts w:asciiTheme="minorHAnsi" w:hAnsiTheme="minorHAnsi"/>
                <w:b/>
                <w:bCs/>
                <w:sz w:val="22"/>
                <w:szCs w:val="22"/>
              </w:rPr>
              <w:t>SIGNATURE</w:t>
            </w:r>
          </w:p>
        </w:tc>
        <w:tc>
          <w:tcPr>
            <w:tcW w:w="1700" w:type="dxa"/>
            <w:tcBorders>
              <w:top w:val="single" w:sz="4" w:space="0" w:color="auto"/>
              <w:left w:val="single" w:sz="4" w:space="0" w:color="auto"/>
              <w:bottom w:val="single" w:sz="4" w:space="0" w:color="auto"/>
              <w:right w:val="single" w:sz="4" w:space="0" w:color="auto"/>
            </w:tcBorders>
            <w:vAlign w:val="bottom"/>
          </w:tcPr>
          <w:p w:rsidR="007A4A65" w:rsidRPr="007A4A65" w:rsidRDefault="007A4A65" w:rsidP="00400BAE">
            <w:pPr>
              <w:jc w:val="center"/>
              <w:rPr>
                <w:rFonts w:asciiTheme="minorHAnsi" w:hAnsiTheme="minorHAnsi"/>
                <w:b/>
                <w:bCs/>
                <w:sz w:val="22"/>
                <w:szCs w:val="22"/>
              </w:rPr>
            </w:pPr>
            <w:r w:rsidRPr="007A4A65">
              <w:rPr>
                <w:rFonts w:asciiTheme="minorHAnsi" w:hAnsiTheme="minorHAnsi"/>
                <w:b/>
                <w:bCs/>
                <w:sz w:val="22"/>
                <w:szCs w:val="22"/>
              </w:rPr>
              <w:t>DATE</w:t>
            </w:r>
          </w:p>
        </w:tc>
      </w:tr>
      <w:tr w:rsidR="007A4A65"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7A4A65" w:rsidRPr="00615AFA" w:rsidRDefault="007A4A65" w:rsidP="00400BAE">
            <w:pPr>
              <w:tabs>
                <w:tab w:val="left" w:pos="8985"/>
              </w:tabs>
              <w:jc w:val="center"/>
              <w:rPr>
                <w:rFonts w:asciiTheme="minorHAnsi" w:hAnsiTheme="minorHAnsi"/>
                <w:b/>
                <w:sz w:val="22"/>
                <w:szCs w:val="22"/>
              </w:rPr>
            </w:pPr>
            <w:r w:rsidRPr="00615AFA">
              <w:rPr>
                <w:rFonts w:asciiTheme="minorHAnsi" w:hAnsiTheme="minorHAnsi"/>
                <w:b/>
                <w:sz w:val="22"/>
                <w:szCs w:val="22"/>
              </w:rPr>
              <w:t>PREPARED BY</w:t>
            </w:r>
          </w:p>
        </w:tc>
        <w:tc>
          <w:tcPr>
            <w:tcW w:w="3510" w:type="dxa"/>
            <w:tcBorders>
              <w:top w:val="single" w:sz="4" w:space="0" w:color="auto"/>
              <w:left w:val="single" w:sz="4" w:space="0" w:color="auto"/>
              <w:bottom w:val="single" w:sz="4" w:space="0" w:color="auto"/>
              <w:right w:val="single" w:sz="4" w:space="0" w:color="auto"/>
            </w:tcBorders>
            <w:vAlign w:val="bottom"/>
          </w:tcPr>
          <w:p w:rsidR="007A4A65" w:rsidRPr="00615AFA" w:rsidRDefault="007A4A65" w:rsidP="00400BAE">
            <w:pPr>
              <w:pStyle w:val="Heading4"/>
              <w:rPr>
                <w:rFonts w:asciiTheme="minorHAnsi" w:hAnsiTheme="minorHAnsi"/>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7A4A65" w:rsidRPr="007A4A65" w:rsidRDefault="007A4A65" w:rsidP="00400BAE">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7A4A65" w:rsidRPr="007A4A65" w:rsidRDefault="007A4A65" w:rsidP="00400BAE">
            <w:pPr>
              <w:jc w:val="center"/>
              <w:rPr>
                <w:rFonts w:asciiTheme="minorHAnsi" w:hAnsiTheme="minorHAnsi"/>
                <w:sz w:val="22"/>
                <w:szCs w:val="22"/>
              </w:rPr>
            </w:pPr>
          </w:p>
        </w:tc>
      </w:tr>
      <w:tr w:rsidR="007A4A65"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7A4A65" w:rsidRPr="00615AFA" w:rsidRDefault="007A4A65" w:rsidP="00400BAE">
            <w:pPr>
              <w:tabs>
                <w:tab w:val="left" w:pos="8985"/>
              </w:tabs>
              <w:jc w:val="center"/>
              <w:rPr>
                <w:rFonts w:asciiTheme="minorHAnsi" w:hAnsiTheme="minorHAnsi"/>
                <w:b/>
                <w:sz w:val="22"/>
                <w:szCs w:val="22"/>
              </w:rPr>
            </w:pPr>
            <w:r w:rsidRPr="00615AFA">
              <w:rPr>
                <w:rFonts w:asciiTheme="minorHAnsi" w:hAnsiTheme="minorHAnsi"/>
                <w:b/>
                <w:sz w:val="22"/>
                <w:szCs w:val="22"/>
              </w:rPr>
              <w:t>REVIEWED BY</w:t>
            </w:r>
          </w:p>
        </w:tc>
        <w:tc>
          <w:tcPr>
            <w:tcW w:w="3510" w:type="dxa"/>
            <w:tcBorders>
              <w:top w:val="single" w:sz="4" w:space="0" w:color="auto"/>
              <w:left w:val="single" w:sz="4" w:space="0" w:color="auto"/>
              <w:bottom w:val="single" w:sz="4" w:space="0" w:color="auto"/>
              <w:right w:val="single" w:sz="4" w:space="0" w:color="auto"/>
            </w:tcBorders>
            <w:vAlign w:val="bottom"/>
          </w:tcPr>
          <w:p w:rsidR="007A4A65" w:rsidRPr="00615AFA" w:rsidRDefault="007A4A65" w:rsidP="00400BAE">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7A4A65" w:rsidRPr="00615AFA" w:rsidRDefault="007A4A65" w:rsidP="00400BAE">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7A4A65" w:rsidRPr="00615AFA" w:rsidRDefault="007A4A65" w:rsidP="00400BAE">
            <w:pPr>
              <w:jc w:val="center"/>
              <w:rPr>
                <w:rFonts w:asciiTheme="minorHAnsi" w:hAnsiTheme="minorHAnsi"/>
                <w:sz w:val="22"/>
                <w:szCs w:val="22"/>
              </w:rPr>
            </w:pPr>
          </w:p>
        </w:tc>
      </w:tr>
      <w:tr w:rsidR="007A4A65"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7A4A65" w:rsidRPr="00615AFA" w:rsidRDefault="007A4A65" w:rsidP="00400BAE">
            <w:pPr>
              <w:tabs>
                <w:tab w:val="left" w:pos="8985"/>
              </w:tabs>
              <w:jc w:val="center"/>
              <w:rPr>
                <w:rFonts w:asciiTheme="minorHAnsi" w:hAnsiTheme="minorHAnsi"/>
                <w:b/>
                <w:sz w:val="22"/>
                <w:szCs w:val="22"/>
              </w:rPr>
            </w:pPr>
            <w:r w:rsidRPr="00615AFA">
              <w:rPr>
                <w:rFonts w:asciiTheme="minorHAnsi" w:hAnsiTheme="minorHAnsi"/>
                <w:b/>
                <w:sz w:val="22"/>
                <w:szCs w:val="22"/>
              </w:rPr>
              <w:t>QA UNIT</w:t>
            </w:r>
          </w:p>
          <w:p w:rsidR="007A4A65" w:rsidRPr="00615AFA" w:rsidRDefault="007A4A65" w:rsidP="00400BAE">
            <w:pPr>
              <w:tabs>
                <w:tab w:val="left" w:pos="8985"/>
              </w:tabs>
              <w:jc w:val="center"/>
              <w:rPr>
                <w:rFonts w:asciiTheme="minorHAnsi" w:hAnsiTheme="minorHAnsi"/>
                <w:b/>
                <w:sz w:val="22"/>
                <w:szCs w:val="22"/>
              </w:rPr>
            </w:pPr>
            <w:r w:rsidRPr="00615AFA">
              <w:rPr>
                <w:rFonts w:asciiTheme="minorHAnsi" w:hAnsiTheme="minorHAnsi"/>
                <w:b/>
                <w:sz w:val="22"/>
                <w:szCs w:val="22"/>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7A4A65" w:rsidRPr="00615AFA" w:rsidRDefault="007A4A65" w:rsidP="00400BAE">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7A4A65" w:rsidRPr="00615AFA" w:rsidRDefault="007A4A65" w:rsidP="00400BAE">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7A4A65" w:rsidRPr="00615AFA" w:rsidRDefault="007A4A65" w:rsidP="00400BAE">
            <w:pPr>
              <w:jc w:val="center"/>
              <w:rPr>
                <w:rFonts w:asciiTheme="minorHAnsi" w:hAnsiTheme="minorHAnsi"/>
                <w:sz w:val="22"/>
                <w:szCs w:val="22"/>
              </w:rPr>
            </w:pPr>
          </w:p>
        </w:tc>
      </w:tr>
      <w:tr w:rsidR="007A4A65" w:rsidTr="00400BAE">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7A4A65" w:rsidRPr="00615AFA" w:rsidRDefault="007A4A65" w:rsidP="00400BAE">
            <w:pPr>
              <w:tabs>
                <w:tab w:val="left" w:pos="8985"/>
              </w:tabs>
              <w:jc w:val="center"/>
              <w:rPr>
                <w:rFonts w:asciiTheme="minorHAnsi" w:hAnsiTheme="minorHAnsi"/>
                <w:b/>
                <w:sz w:val="22"/>
                <w:szCs w:val="22"/>
              </w:rPr>
            </w:pPr>
            <w:r w:rsidRPr="00615AFA">
              <w:rPr>
                <w:rFonts w:asciiTheme="minorHAnsi" w:hAnsiTheme="minorHAnsi"/>
                <w:b/>
                <w:sz w:val="22"/>
                <w:szCs w:val="22"/>
              </w:rPr>
              <w:t>APPROVAL</w:t>
            </w:r>
          </w:p>
          <w:p w:rsidR="007A4A65" w:rsidRPr="00615AFA" w:rsidRDefault="007A4A65" w:rsidP="00400BAE">
            <w:pPr>
              <w:tabs>
                <w:tab w:val="left" w:pos="8985"/>
              </w:tabs>
              <w:jc w:val="center"/>
              <w:rPr>
                <w:rFonts w:asciiTheme="minorHAnsi" w:hAnsiTheme="minorHAnsi"/>
                <w:b/>
                <w:sz w:val="22"/>
                <w:szCs w:val="22"/>
              </w:rPr>
            </w:pPr>
            <w:r w:rsidRPr="00615AFA">
              <w:rPr>
                <w:rFonts w:asciiTheme="minorHAnsi" w:hAnsiTheme="minorHAnsi"/>
                <w:b/>
                <w:sz w:val="22"/>
                <w:szCs w:val="22"/>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7A4A65" w:rsidRPr="00615AFA" w:rsidRDefault="007A4A65" w:rsidP="00400BAE">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7A4A65" w:rsidRPr="00615AFA" w:rsidRDefault="007A4A65" w:rsidP="00400BAE">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7A4A65" w:rsidRPr="00615AFA" w:rsidRDefault="007A4A65" w:rsidP="00400BAE">
            <w:pPr>
              <w:jc w:val="center"/>
              <w:rPr>
                <w:rFonts w:asciiTheme="minorHAnsi" w:hAnsiTheme="minorHAnsi"/>
                <w:sz w:val="22"/>
                <w:szCs w:val="22"/>
              </w:rPr>
            </w:pPr>
          </w:p>
        </w:tc>
      </w:tr>
    </w:tbl>
    <w:p w:rsidR="00163170" w:rsidRPr="00163170" w:rsidRDefault="00163170" w:rsidP="00163170">
      <w:pPr>
        <w:rPr>
          <w:sz w:val="32"/>
          <w:szCs w:val="32"/>
          <w:lang w:val="en-GB"/>
        </w:rPr>
        <w:sectPr w:rsidR="00163170" w:rsidRPr="00163170" w:rsidSect="008765B1">
          <w:headerReference w:type="default" r:id="rId9"/>
          <w:footerReference w:type="default" r:id="rId10"/>
          <w:pgSz w:w="11907" w:h="16840" w:code="9"/>
          <w:pgMar w:top="1440" w:right="1134" w:bottom="1440" w:left="1418" w:header="709" w:footer="709" w:gutter="0"/>
          <w:cols w:space="708"/>
          <w:docGrid w:linePitch="360"/>
        </w:sectPr>
      </w:pPr>
    </w:p>
    <w:p w:rsidR="006C2F6D" w:rsidRDefault="006C2F6D" w:rsidP="006C2F6D">
      <w:pPr>
        <w:pStyle w:val="ListParagraph"/>
        <w:widowControl w:val="0"/>
        <w:autoSpaceDE w:val="0"/>
        <w:autoSpaceDN w:val="0"/>
        <w:adjustRightInd w:val="0"/>
        <w:spacing w:after="0" w:line="240" w:lineRule="exact"/>
        <w:rPr>
          <w:rFonts w:ascii="Arial" w:eastAsia="Times New Roman" w:hAnsi="Arial" w:cs="Arial"/>
          <w:sz w:val="24"/>
          <w:szCs w:val="24"/>
        </w:rPr>
      </w:pPr>
    </w:p>
    <w:p w:rsidR="006C2F6D" w:rsidRPr="006C2F6D" w:rsidRDefault="006C2F6D" w:rsidP="006C2F6D">
      <w:pPr>
        <w:rPr>
          <w:rFonts w:asciiTheme="minorHAnsi" w:hAnsiTheme="minorHAnsi"/>
          <w:b/>
          <w:sz w:val="22"/>
          <w:szCs w:val="22"/>
        </w:rPr>
      </w:pPr>
      <w:r w:rsidRPr="006C2F6D">
        <w:rPr>
          <w:rFonts w:asciiTheme="minorHAnsi" w:hAnsiTheme="minorHAnsi"/>
          <w:b/>
          <w:sz w:val="22"/>
          <w:szCs w:val="22"/>
        </w:rPr>
        <w:t>15.1 Intent / Purpose</w:t>
      </w:r>
    </w:p>
    <w:p w:rsidR="006C2F6D" w:rsidRPr="006C2F6D" w:rsidRDefault="006C2F6D" w:rsidP="006C2F6D">
      <w:pPr>
        <w:rPr>
          <w:rFonts w:asciiTheme="minorHAnsi" w:hAnsiTheme="minorHAnsi"/>
          <w:sz w:val="22"/>
          <w:szCs w:val="22"/>
        </w:rPr>
      </w:pPr>
    </w:p>
    <w:p w:rsidR="006C2F6D" w:rsidRPr="006C2F6D" w:rsidRDefault="006C2F6D" w:rsidP="006C2F6D">
      <w:pPr>
        <w:rPr>
          <w:rFonts w:asciiTheme="minorHAnsi" w:hAnsiTheme="minorHAnsi"/>
          <w:sz w:val="22"/>
          <w:szCs w:val="22"/>
        </w:rPr>
      </w:pPr>
      <w:r w:rsidRPr="006C2F6D">
        <w:rPr>
          <w:rFonts w:asciiTheme="minorHAnsi" w:hAnsiTheme="minorHAnsi"/>
          <w:sz w:val="22"/>
          <w:szCs w:val="22"/>
        </w:rPr>
        <w:t>This SOP describes the procedures involved in reimbursement to the study subject for their involvement in the research and research related activities as agreed in CTA and mentioned in ICF.</w:t>
      </w:r>
    </w:p>
    <w:p w:rsidR="006C2F6D" w:rsidRPr="006C2F6D" w:rsidRDefault="006C2F6D" w:rsidP="006C2F6D">
      <w:pPr>
        <w:rPr>
          <w:rFonts w:asciiTheme="minorHAnsi" w:hAnsiTheme="minorHAnsi"/>
          <w:sz w:val="22"/>
          <w:szCs w:val="22"/>
        </w:rPr>
      </w:pPr>
    </w:p>
    <w:p w:rsidR="006C2F6D" w:rsidRPr="006C2F6D" w:rsidRDefault="006C2F6D" w:rsidP="006C2F6D">
      <w:pPr>
        <w:rPr>
          <w:rFonts w:asciiTheme="minorHAnsi" w:hAnsiTheme="minorHAnsi"/>
          <w:sz w:val="22"/>
          <w:szCs w:val="22"/>
        </w:rPr>
      </w:pPr>
    </w:p>
    <w:p w:rsidR="006C2F6D" w:rsidRPr="006C2F6D" w:rsidRDefault="006C2F6D" w:rsidP="006C2F6D">
      <w:pPr>
        <w:rPr>
          <w:rFonts w:asciiTheme="minorHAnsi" w:hAnsiTheme="minorHAnsi"/>
          <w:b/>
          <w:sz w:val="22"/>
          <w:szCs w:val="22"/>
        </w:rPr>
      </w:pPr>
      <w:r w:rsidRPr="006C2F6D">
        <w:rPr>
          <w:rFonts w:asciiTheme="minorHAnsi" w:hAnsiTheme="minorHAnsi"/>
          <w:b/>
          <w:sz w:val="22"/>
          <w:szCs w:val="22"/>
        </w:rPr>
        <w:t>15.2 Scope</w:t>
      </w:r>
    </w:p>
    <w:p w:rsidR="006C2F6D" w:rsidRPr="006C2F6D" w:rsidRDefault="006C2F6D" w:rsidP="006C2F6D">
      <w:pPr>
        <w:rPr>
          <w:rFonts w:asciiTheme="minorHAnsi" w:hAnsiTheme="minorHAnsi"/>
          <w:sz w:val="22"/>
          <w:szCs w:val="22"/>
        </w:rPr>
      </w:pPr>
    </w:p>
    <w:p w:rsidR="006C2F6D" w:rsidRPr="006C2F6D" w:rsidRDefault="006C2F6D" w:rsidP="006C2F6D">
      <w:pPr>
        <w:rPr>
          <w:rFonts w:asciiTheme="minorHAnsi" w:hAnsiTheme="minorHAnsi"/>
          <w:sz w:val="22"/>
          <w:szCs w:val="22"/>
        </w:rPr>
      </w:pPr>
      <w:r w:rsidRPr="006C2F6D">
        <w:rPr>
          <w:rFonts w:asciiTheme="minorHAnsi" w:hAnsiTheme="minorHAnsi"/>
          <w:sz w:val="22"/>
          <w:szCs w:val="22"/>
        </w:rPr>
        <w:t>This SOP applies to all study team member who are engaged in study related activities and delegated in the delegation log for research related reimbursement (if applicable) to all subject</w:t>
      </w:r>
      <w:r>
        <w:rPr>
          <w:rFonts w:asciiTheme="minorHAnsi" w:hAnsiTheme="minorHAnsi"/>
          <w:sz w:val="22"/>
          <w:szCs w:val="22"/>
        </w:rPr>
        <w:t xml:space="preserve">s </w:t>
      </w:r>
      <w:r w:rsidRPr="006C2F6D">
        <w:rPr>
          <w:rFonts w:asciiTheme="minorHAnsi" w:hAnsiTheme="minorHAnsi"/>
          <w:sz w:val="22"/>
          <w:szCs w:val="22"/>
        </w:rPr>
        <w:t xml:space="preserve">in the studies being conducted in </w:t>
      </w:r>
      <w:r>
        <w:rPr>
          <w:rFonts w:asciiTheme="minorHAnsi" w:hAnsiTheme="minorHAnsi"/>
          <w:sz w:val="22"/>
          <w:szCs w:val="22"/>
        </w:rPr>
        <w:t>[INSTITUTION]</w:t>
      </w:r>
      <w:r w:rsidRPr="006C2F6D">
        <w:rPr>
          <w:rFonts w:asciiTheme="minorHAnsi" w:hAnsiTheme="minorHAnsi"/>
          <w:sz w:val="22"/>
          <w:szCs w:val="22"/>
        </w:rPr>
        <w:t>.</w:t>
      </w:r>
    </w:p>
    <w:p w:rsidR="006C2F6D" w:rsidRPr="006C2F6D" w:rsidRDefault="006C2F6D" w:rsidP="006C2F6D">
      <w:pPr>
        <w:rPr>
          <w:rFonts w:asciiTheme="minorHAnsi" w:hAnsiTheme="minorHAnsi"/>
          <w:sz w:val="22"/>
          <w:szCs w:val="22"/>
        </w:rPr>
      </w:pPr>
    </w:p>
    <w:p w:rsidR="006C2F6D" w:rsidRPr="006C2F6D" w:rsidRDefault="006C2F6D" w:rsidP="006C2F6D">
      <w:pPr>
        <w:rPr>
          <w:rFonts w:asciiTheme="minorHAnsi" w:hAnsiTheme="minorHAnsi"/>
          <w:sz w:val="22"/>
          <w:szCs w:val="22"/>
        </w:rPr>
      </w:pPr>
    </w:p>
    <w:p w:rsidR="006C2F6D" w:rsidRPr="006C2F6D" w:rsidRDefault="006C2F6D" w:rsidP="006C2F6D">
      <w:pPr>
        <w:rPr>
          <w:rFonts w:asciiTheme="minorHAnsi" w:hAnsiTheme="minorHAnsi"/>
          <w:b/>
          <w:sz w:val="22"/>
          <w:szCs w:val="22"/>
        </w:rPr>
      </w:pPr>
      <w:r w:rsidRPr="006C2F6D">
        <w:rPr>
          <w:rFonts w:asciiTheme="minorHAnsi" w:hAnsiTheme="minorHAnsi"/>
          <w:b/>
          <w:sz w:val="22"/>
          <w:szCs w:val="22"/>
        </w:rPr>
        <w:t>15.3 Procedure</w:t>
      </w:r>
    </w:p>
    <w:p w:rsidR="006C2F6D" w:rsidRPr="006C2F6D" w:rsidRDefault="006C2F6D" w:rsidP="006C2F6D">
      <w:pPr>
        <w:rPr>
          <w:rFonts w:asciiTheme="minorHAnsi" w:hAnsiTheme="minorHAnsi"/>
          <w:b/>
          <w:sz w:val="22"/>
          <w:szCs w:val="22"/>
        </w:rPr>
      </w:pPr>
    </w:p>
    <w:p w:rsidR="006C2F6D" w:rsidRPr="006C2F6D" w:rsidRDefault="006C2F6D" w:rsidP="006C2F6D">
      <w:pPr>
        <w:rPr>
          <w:rFonts w:asciiTheme="minorHAnsi" w:hAnsiTheme="minorHAnsi"/>
          <w:b/>
          <w:sz w:val="22"/>
          <w:szCs w:val="22"/>
        </w:rPr>
      </w:pPr>
      <w:r w:rsidRPr="006C2F6D">
        <w:rPr>
          <w:rFonts w:asciiTheme="minorHAnsi" w:hAnsiTheme="minorHAnsi"/>
          <w:b/>
          <w:sz w:val="22"/>
          <w:szCs w:val="22"/>
        </w:rPr>
        <w:t>15.3.1Information regarding reimbursement</w:t>
      </w:r>
    </w:p>
    <w:p w:rsidR="006C2F6D" w:rsidRPr="006C2F6D" w:rsidRDefault="006C2F6D" w:rsidP="006C2F6D">
      <w:pPr>
        <w:rPr>
          <w:rFonts w:asciiTheme="minorHAnsi" w:hAnsiTheme="minorHAnsi"/>
          <w:sz w:val="22"/>
          <w:szCs w:val="22"/>
        </w:rPr>
      </w:pPr>
    </w:p>
    <w:p w:rsidR="006C2F6D" w:rsidRPr="006C2F6D" w:rsidRDefault="006C2F6D" w:rsidP="006C2F6D">
      <w:pPr>
        <w:rPr>
          <w:rFonts w:asciiTheme="minorHAnsi" w:hAnsiTheme="minorHAnsi"/>
          <w:sz w:val="22"/>
          <w:szCs w:val="22"/>
        </w:rPr>
      </w:pPr>
      <w:r w:rsidRPr="006C2F6D">
        <w:rPr>
          <w:rFonts w:asciiTheme="minorHAnsi" w:hAnsiTheme="minorHAnsi"/>
          <w:sz w:val="22"/>
          <w:szCs w:val="22"/>
        </w:rPr>
        <w:t xml:space="preserve">Subjects may be paid for the inconvenience and time present, and should be reimbursed for expenses incurred, in connection with their participation in research. They may also receive free medical services. However, payments should not be so large or the medical services so extensive as to induce prospective subjects to consent to participate in research against their better judgment (inducement). All payments, reimbursement and medical services to be provided to research subjects should be approved by the IEC. </w:t>
      </w:r>
      <w:r>
        <w:rPr>
          <w:rFonts w:asciiTheme="minorHAnsi" w:hAnsiTheme="minorHAnsi"/>
          <w:sz w:val="22"/>
          <w:szCs w:val="22"/>
        </w:rPr>
        <w:t>[INSTITUTION]</w:t>
      </w:r>
      <w:r w:rsidRPr="006C2F6D">
        <w:rPr>
          <w:rFonts w:asciiTheme="minorHAnsi" w:hAnsiTheme="minorHAnsi"/>
          <w:sz w:val="22"/>
          <w:szCs w:val="22"/>
        </w:rPr>
        <w:t xml:space="preserve"> should be taken:</w:t>
      </w:r>
    </w:p>
    <w:p w:rsidR="006C2F6D" w:rsidRPr="006C2F6D" w:rsidRDefault="006C2F6D" w:rsidP="006C2F6D">
      <w:pPr>
        <w:rPr>
          <w:rFonts w:asciiTheme="minorHAnsi" w:hAnsiTheme="minorHAnsi"/>
          <w:sz w:val="22"/>
          <w:szCs w:val="22"/>
        </w:rPr>
      </w:pPr>
    </w:p>
    <w:p w:rsidR="006C2F6D" w:rsidRPr="006C2F6D" w:rsidRDefault="006C2F6D" w:rsidP="006C2F6D">
      <w:pPr>
        <w:pStyle w:val="ListParagraph"/>
        <w:numPr>
          <w:ilvl w:val="0"/>
          <w:numId w:val="10"/>
        </w:numPr>
      </w:pPr>
      <w:r w:rsidRPr="006C2F6D">
        <w:t>When a guardian is asked to give consent on behalf of an incompetent person, no remuneration should be offered except a refund of out of pocket expenses;</w:t>
      </w:r>
    </w:p>
    <w:p w:rsidR="006C2F6D" w:rsidRPr="006C2F6D" w:rsidRDefault="006C2F6D" w:rsidP="006C2F6D">
      <w:pPr>
        <w:pStyle w:val="ListParagraph"/>
        <w:numPr>
          <w:ilvl w:val="0"/>
          <w:numId w:val="10"/>
        </w:numPr>
      </w:pPr>
      <w:r w:rsidRPr="006C2F6D">
        <w:t>When a subject is withdrawn from research for medical reasons related to the study the subject should get the benefit for full participation;</w:t>
      </w:r>
    </w:p>
    <w:p w:rsidR="006C2F6D" w:rsidRDefault="006C2F6D" w:rsidP="006C2F6D">
      <w:pPr>
        <w:pStyle w:val="ListParagraph"/>
        <w:numPr>
          <w:ilvl w:val="0"/>
          <w:numId w:val="10"/>
        </w:numPr>
      </w:pPr>
      <w:r w:rsidRPr="006C2F6D">
        <w:t>When a subject withdraws for any other reasons he/she should be paid in proportion to the amount of participation.</w:t>
      </w:r>
    </w:p>
    <w:p w:rsidR="006C2F6D" w:rsidRPr="006C2F6D" w:rsidRDefault="006C2F6D" w:rsidP="006C2F6D">
      <w:pPr>
        <w:pStyle w:val="ListParagraph"/>
        <w:numPr>
          <w:ilvl w:val="0"/>
          <w:numId w:val="10"/>
        </w:numPr>
      </w:pPr>
      <w:r w:rsidRPr="006C2F6D">
        <w:t xml:space="preserve"> Reimbursement must be </w:t>
      </w:r>
      <w:r>
        <w:t>given</w:t>
      </w:r>
      <w:r w:rsidRPr="006C2F6D">
        <w:t xml:space="preserve"> as agreed by the investigator and sponsor/CRO in the Clinical Trial Agreement (CTA) and as defined in the Informed consent document.</w:t>
      </w:r>
    </w:p>
    <w:p w:rsidR="006C2F6D" w:rsidRDefault="006C2F6D" w:rsidP="006C2F6D">
      <w:pPr>
        <w:rPr>
          <w:rFonts w:asciiTheme="minorHAnsi" w:hAnsiTheme="minorHAnsi"/>
          <w:sz w:val="22"/>
          <w:szCs w:val="22"/>
        </w:rPr>
      </w:pPr>
    </w:p>
    <w:p w:rsidR="00AA696D" w:rsidRPr="00AA696D" w:rsidRDefault="006C2F6D" w:rsidP="006C2F6D">
      <w:pPr>
        <w:rPr>
          <w:rFonts w:asciiTheme="minorHAnsi" w:hAnsiTheme="minorHAnsi"/>
          <w:b/>
          <w:sz w:val="22"/>
          <w:szCs w:val="22"/>
        </w:rPr>
      </w:pPr>
      <w:r w:rsidRPr="006C2F6D">
        <w:rPr>
          <w:rFonts w:asciiTheme="minorHAnsi" w:hAnsiTheme="minorHAnsi"/>
          <w:b/>
          <w:sz w:val="22"/>
          <w:szCs w:val="22"/>
        </w:rPr>
        <w:t>15.3.2 Procedure for reimbursement</w:t>
      </w:r>
    </w:p>
    <w:p w:rsidR="00AA696D" w:rsidRDefault="00AA696D" w:rsidP="006C2F6D">
      <w:pPr>
        <w:rPr>
          <w:rFonts w:asciiTheme="minorHAnsi" w:hAnsiTheme="minorHAnsi"/>
          <w:sz w:val="22"/>
          <w:szCs w:val="22"/>
        </w:rPr>
      </w:pPr>
      <w:r>
        <w:rPr>
          <w:rFonts w:asciiTheme="minorHAnsi" w:hAnsiTheme="minorHAnsi"/>
          <w:sz w:val="22"/>
          <w:szCs w:val="22"/>
        </w:rPr>
        <w:t xml:space="preserve">The </w:t>
      </w:r>
      <w:r w:rsidR="006C2F6D" w:rsidRPr="006C2F6D">
        <w:rPr>
          <w:rFonts w:asciiTheme="minorHAnsi" w:hAnsiTheme="minorHAnsi"/>
          <w:sz w:val="22"/>
          <w:szCs w:val="22"/>
        </w:rPr>
        <w:t>CTC as designated will reimburse the amount to the patient as mentioned bel</w:t>
      </w:r>
      <w:r>
        <w:rPr>
          <w:rFonts w:asciiTheme="minorHAnsi" w:hAnsiTheme="minorHAnsi"/>
          <w:sz w:val="22"/>
          <w:szCs w:val="22"/>
        </w:rPr>
        <w:t>ow:</w:t>
      </w:r>
    </w:p>
    <w:p w:rsidR="006C2F6D" w:rsidRPr="00AA696D" w:rsidRDefault="006C2F6D" w:rsidP="00AA696D">
      <w:pPr>
        <w:pStyle w:val="ListParagraph"/>
        <w:numPr>
          <w:ilvl w:val="0"/>
          <w:numId w:val="11"/>
        </w:numPr>
      </w:pPr>
      <w:r w:rsidRPr="00AA696D">
        <w:t>Should open a particular study account in the [INSTITUTION] accounts department and maintain the account number. Always deposit the cheque in the same account received by the sponsor/CRO.</w:t>
      </w:r>
    </w:p>
    <w:p w:rsidR="006C2F6D" w:rsidRPr="00AA696D" w:rsidRDefault="006C2F6D" w:rsidP="00AA696D">
      <w:pPr>
        <w:pStyle w:val="ListParagraph"/>
        <w:numPr>
          <w:ilvl w:val="0"/>
          <w:numId w:val="11"/>
        </w:numPr>
      </w:pPr>
      <w:r w:rsidRPr="00AA696D">
        <w:t>Keep a track of patient’s visits as mentioned in the protocol, travel, concomitant medication prescribed for adverse event (if any), and if any unscheduled visit scheduled during the study period for reimbursement.</w:t>
      </w:r>
    </w:p>
    <w:p w:rsidR="006C2F6D" w:rsidRPr="00AA696D" w:rsidRDefault="006C2F6D" w:rsidP="00AA696D">
      <w:pPr>
        <w:pStyle w:val="ListParagraph"/>
        <w:numPr>
          <w:ilvl w:val="0"/>
          <w:numId w:val="11"/>
        </w:numPr>
      </w:pPr>
      <w:r w:rsidRPr="00AA696D">
        <w:t>Must reimburse travel cost, upon presentation of receipt of a valid ticket (if available or as agreed in the CTA) or bills of the protocol specified visits or unscheduled visits if any.</w:t>
      </w:r>
    </w:p>
    <w:p w:rsidR="006C2F6D" w:rsidRPr="00AA696D" w:rsidRDefault="006C2F6D" w:rsidP="00AA696D">
      <w:pPr>
        <w:pStyle w:val="ListParagraph"/>
        <w:numPr>
          <w:ilvl w:val="0"/>
          <w:numId w:val="11"/>
        </w:numPr>
      </w:pPr>
      <w:r w:rsidRPr="00AA696D">
        <w:t>Must collect the original bills from the patient for above listed things for reimbursement</w:t>
      </w:r>
    </w:p>
    <w:p w:rsidR="006C2F6D" w:rsidRPr="00AA696D" w:rsidRDefault="006C2F6D" w:rsidP="00AA696D">
      <w:pPr>
        <w:pStyle w:val="ListParagraph"/>
        <w:numPr>
          <w:ilvl w:val="0"/>
          <w:numId w:val="11"/>
        </w:numPr>
      </w:pPr>
      <w:r w:rsidRPr="00AA696D">
        <w:t>Payment voucher must be prepared for the same; it will include patient hospital case number, name, amount to be paid, study account number and reason for reimbursement.</w:t>
      </w:r>
    </w:p>
    <w:p w:rsidR="006C2F6D" w:rsidRPr="00AA696D" w:rsidRDefault="006C2F6D" w:rsidP="00AA696D">
      <w:pPr>
        <w:pStyle w:val="ListParagraph"/>
        <w:numPr>
          <w:ilvl w:val="0"/>
          <w:numId w:val="11"/>
        </w:numPr>
      </w:pPr>
      <w:r w:rsidRPr="00AA696D">
        <w:t>Investigator or designee will approve and sign the voucher. Patient will sign or put his/her thumb impression in case patient is illiterate on the copy of the voucher (patient will sign/thumb while submitting the voucher to the accounts department).</w:t>
      </w:r>
    </w:p>
    <w:p w:rsidR="006C2F6D" w:rsidRPr="00AA696D" w:rsidRDefault="006C2F6D" w:rsidP="00AA696D">
      <w:pPr>
        <w:pStyle w:val="ListParagraph"/>
        <w:numPr>
          <w:ilvl w:val="0"/>
          <w:numId w:val="11"/>
        </w:numPr>
      </w:pPr>
      <w:r w:rsidRPr="00AA696D">
        <w:t>Copy of signed voucher (by investigator/designee and subject) and bills should be filed in a separate file.</w:t>
      </w:r>
    </w:p>
    <w:p w:rsidR="006C2F6D" w:rsidRPr="00AA696D" w:rsidRDefault="006C2F6D" w:rsidP="00AA696D">
      <w:pPr>
        <w:pStyle w:val="ListParagraph"/>
        <w:numPr>
          <w:ilvl w:val="0"/>
          <w:numId w:val="11"/>
        </w:numPr>
      </w:pPr>
      <w:r w:rsidRPr="00AA696D">
        <w:t>Original voucher and bills will be forwarded to the concerned authority as per the hospital policy for approval.</w:t>
      </w:r>
    </w:p>
    <w:p w:rsidR="006C2F6D" w:rsidRPr="00AA696D" w:rsidRDefault="006C2F6D" w:rsidP="00AA696D">
      <w:pPr>
        <w:pStyle w:val="ListParagraph"/>
        <w:numPr>
          <w:ilvl w:val="0"/>
          <w:numId w:val="11"/>
        </w:numPr>
      </w:pPr>
      <w:r w:rsidRPr="00AA696D">
        <w:t>The voucher and bills will be forwarded to the accounts department of the [INSTITUTION].</w:t>
      </w:r>
    </w:p>
    <w:p w:rsidR="006C2F6D" w:rsidRPr="00AA696D" w:rsidRDefault="006C2F6D" w:rsidP="00AA696D">
      <w:pPr>
        <w:pStyle w:val="ListParagraph"/>
        <w:numPr>
          <w:ilvl w:val="0"/>
          <w:numId w:val="11"/>
        </w:numPr>
      </w:pPr>
      <w:r w:rsidRPr="00AA696D">
        <w:t>The competent authority from accounts department will sanction and release the amount.</w:t>
      </w:r>
    </w:p>
    <w:p w:rsidR="006C2F6D" w:rsidRPr="00AA696D" w:rsidRDefault="006C2F6D" w:rsidP="00AA696D">
      <w:pPr>
        <w:pStyle w:val="ListParagraph"/>
        <w:numPr>
          <w:ilvl w:val="0"/>
          <w:numId w:val="11"/>
        </w:numPr>
      </w:pPr>
      <w:r w:rsidRPr="00AA696D">
        <w:t>In case of Serious Adverse Event (SAE) which found to be related to the IP, PI/ Co I will make sure that subject should get reimbursed for every expense occurred during the management of the adverse event.</w:t>
      </w:r>
    </w:p>
    <w:p w:rsidR="006C2F6D" w:rsidRPr="00AA696D" w:rsidRDefault="006C2F6D" w:rsidP="00AA696D">
      <w:pPr>
        <w:pStyle w:val="ListParagraph"/>
        <w:numPr>
          <w:ilvl w:val="0"/>
          <w:numId w:val="11"/>
        </w:numPr>
      </w:pPr>
      <w:r w:rsidRPr="00AA696D">
        <w:t>CTC will always keep a copy of the updated account statement to make sure</w:t>
      </w:r>
      <w:r w:rsidR="00AA696D" w:rsidRPr="00AA696D">
        <w:t xml:space="preserve"> the account has sufficient bala</w:t>
      </w:r>
      <w:r w:rsidRPr="00AA696D">
        <w:t>nce for reimbursement.</w:t>
      </w:r>
    </w:p>
    <w:p w:rsidR="006C2F6D" w:rsidRPr="00AA696D" w:rsidRDefault="006C2F6D" w:rsidP="00AA696D">
      <w:pPr>
        <w:pStyle w:val="ListParagraph"/>
        <w:numPr>
          <w:ilvl w:val="0"/>
          <w:numId w:val="11"/>
        </w:numPr>
      </w:pPr>
      <w:r w:rsidRPr="00AA696D">
        <w:t>CTC should send the expense invoices to sponsor on regular intervals, to receive the amount on time.</w:t>
      </w:r>
    </w:p>
    <w:p w:rsidR="006C2F6D" w:rsidRPr="00AA696D" w:rsidRDefault="006C2F6D" w:rsidP="006C2F6D">
      <w:pPr>
        <w:rPr>
          <w:rFonts w:asciiTheme="minorHAnsi" w:hAnsiTheme="minorHAnsi"/>
          <w:b/>
          <w:sz w:val="22"/>
          <w:szCs w:val="22"/>
        </w:rPr>
      </w:pPr>
    </w:p>
    <w:p w:rsidR="006C2F6D" w:rsidRPr="00AA696D" w:rsidRDefault="006C2F6D" w:rsidP="006C2F6D">
      <w:pPr>
        <w:rPr>
          <w:rFonts w:asciiTheme="minorHAnsi" w:hAnsiTheme="minorHAnsi"/>
          <w:b/>
          <w:sz w:val="22"/>
          <w:szCs w:val="22"/>
        </w:rPr>
      </w:pPr>
      <w:r w:rsidRPr="00AA696D">
        <w:rPr>
          <w:rFonts w:asciiTheme="minorHAnsi" w:hAnsiTheme="minorHAnsi"/>
          <w:b/>
          <w:sz w:val="22"/>
          <w:szCs w:val="22"/>
        </w:rPr>
        <w:t>15.4 Applicable Staff</w:t>
      </w:r>
    </w:p>
    <w:p w:rsidR="006C2F6D" w:rsidRDefault="006C2F6D" w:rsidP="006C2F6D">
      <w:pPr>
        <w:rPr>
          <w:rFonts w:asciiTheme="minorHAnsi" w:hAnsiTheme="minorHAnsi"/>
          <w:sz w:val="22"/>
          <w:szCs w:val="22"/>
        </w:rPr>
      </w:pPr>
      <w:r w:rsidRPr="006C2F6D">
        <w:rPr>
          <w:rFonts w:asciiTheme="minorHAnsi" w:hAnsiTheme="minorHAnsi"/>
          <w:sz w:val="22"/>
          <w:szCs w:val="22"/>
        </w:rPr>
        <w:t>This SOP applies to all the existing personals of the clinical research team and any new member appointed who may be responsible reimbursing the study subject as mentioned in this SOP (as per the delegation log).</w:t>
      </w:r>
    </w:p>
    <w:p w:rsidR="00AA696D" w:rsidRPr="006C2F6D" w:rsidRDefault="00AA696D" w:rsidP="006C2F6D">
      <w:pPr>
        <w:rPr>
          <w:rFonts w:asciiTheme="minorHAnsi" w:hAnsiTheme="minorHAnsi"/>
          <w:sz w:val="22"/>
          <w:szCs w:val="22"/>
        </w:rPr>
      </w:pPr>
    </w:p>
    <w:p w:rsidR="006C2F6D" w:rsidRPr="006C2F6D" w:rsidRDefault="006C2F6D" w:rsidP="006C2F6D">
      <w:pPr>
        <w:rPr>
          <w:rFonts w:asciiTheme="minorHAnsi" w:hAnsiTheme="minorHAnsi"/>
          <w:sz w:val="22"/>
          <w:szCs w:val="22"/>
        </w:rPr>
      </w:pPr>
      <w:r w:rsidRPr="006C2F6D">
        <w:rPr>
          <w:rFonts w:asciiTheme="minorHAnsi" w:hAnsiTheme="minorHAnsi"/>
          <w:sz w:val="22"/>
          <w:szCs w:val="22"/>
        </w:rPr>
        <w:t xml:space="preserve">These include the following: </w:t>
      </w:r>
    </w:p>
    <w:p w:rsidR="006C2F6D" w:rsidRPr="00AA696D" w:rsidRDefault="006C2F6D" w:rsidP="00AA696D">
      <w:pPr>
        <w:pStyle w:val="ListParagraph"/>
        <w:numPr>
          <w:ilvl w:val="0"/>
          <w:numId w:val="12"/>
        </w:numPr>
      </w:pPr>
      <w:r w:rsidRPr="00AA696D">
        <w:t>Investigator</w:t>
      </w:r>
    </w:p>
    <w:p w:rsidR="006C2F6D" w:rsidRPr="00AA696D" w:rsidRDefault="006C2F6D" w:rsidP="00AA696D">
      <w:pPr>
        <w:pStyle w:val="ListParagraph"/>
        <w:numPr>
          <w:ilvl w:val="0"/>
          <w:numId w:val="12"/>
        </w:numPr>
      </w:pPr>
      <w:r w:rsidRPr="00AA696D">
        <w:t>CTC</w:t>
      </w:r>
    </w:p>
    <w:p w:rsidR="006C2F6D" w:rsidRPr="00AA696D" w:rsidRDefault="006C2F6D" w:rsidP="00AA696D">
      <w:pPr>
        <w:pStyle w:val="ListParagraph"/>
        <w:numPr>
          <w:ilvl w:val="0"/>
          <w:numId w:val="12"/>
        </w:numPr>
      </w:pPr>
      <w:r w:rsidRPr="00AA696D">
        <w:t>Research Team (listed in the delegation log)</w:t>
      </w:r>
    </w:p>
    <w:p w:rsidR="006C2F6D" w:rsidRPr="006C2F6D" w:rsidRDefault="006C2F6D" w:rsidP="006C2F6D">
      <w:pPr>
        <w:rPr>
          <w:rFonts w:asciiTheme="minorHAnsi" w:hAnsiTheme="minorHAnsi"/>
          <w:sz w:val="22"/>
          <w:szCs w:val="22"/>
        </w:rPr>
      </w:pPr>
    </w:p>
    <w:p w:rsidR="006C2F6D" w:rsidRPr="00AA696D" w:rsidRDefault="006C2F6D" w:rsidP="006C2F6D">
      <w:pPr>
        <w:rPr>
          <w:rFonts w:asciiTheme="minorHAnsi" w:hAnsiTheme="minorHAnsi"/>
          <w:b/>
          <w:sz w:val="22"/>
          <w:szCs w:val="22"/>
        </w:rPr>
      </w:pPr>
      <w:r w:rsidRPr="00AA696D">
        <w:rPr>
          <w:rFonts w:asciiTheme="minorHAnsi" w:hAnsiTheme="minorHAnsi"/>
          <w:b/>
          <w:sz w:val="22"/>
          <w:szCs w:val="22"/>
        </w:rPr>
        <w:t>15.5 Staff responsible for Implementation</w:t>
      </w:r>
    </w:p>
    <w:p w:rsidR="006C2F6D" w:rsidRPr="006C2F6D" w:rsidRDefault="006C2F6D" w:rsidP="006C2F6D">
      <w:pPr>
        <w:rPr>
          <w:rFonts w:asciiTheme="minorHAnsi" w:hAnsiTheme="minorHAnsi"/>
          <w:sz w:val="22"/>
          <w:szCs w:val="22"/>
        </w:rPr>
      </w:pPr>
    </w:p>
    <w:p w:rsidR="006C2F6D" w:rsidRPr="006C2F6D" w:rsidRDefault="006C2F6D" w:rsidP="006C2F6D">
      <w:pPr>
        <w:rPr>
          <w:rFonts w:asciiTheme="minorHAnsi" w:hAnsiTheme="minorHAnsi"/>
          <w:sz w:val="22"/>
          <w:szCs w:val="22"/>
        </w:rPr>
      </w:pPr>
    </w:p>
    <w:p w:rsidR="006C2F6D" w:rsidRPr="006C2F6D" w:rsidRDefault="00AA696D" w:rsidP="006C2F6D">
      <w:pPr>
        <w:rPr>
          <w:rFonts w:asciiTheme="minorHAnsi" w:hAnsiTheme="minorHAnsi"/>
          <w:sz w:val="22"/>
          <w:szCs w:val="22"/>
        </w:rPr>
      </w:pPr>
      <w:r>
        <w:rPr>
          <w:rFonts w:asciiTheme="minorHAnsi" w:hAnsiTheme="minorHAnsi"/>
          <w:sz w:val="22"/>
          <w:szCs w:val="22"/>
        </w:rPr>
        <w:t>The department</w:t>
      </w:r>
      <w:r w:rsidR="006C2F6D" w:rsidRPr="006C2F6D">
        <w:rPr>
          <w:rFonts w:asciiTheme="minorHAnsi" w:hAnsiTheme="minorHAnsi"/>
          <w:sz w:val="22"/>
          <w:szCs w:val="22"/>
        </w:rPr>
        <w:t xml:space="preserve"> and Investigator will ensure that the research team involved in the conduct of the study will comply with this site SOP.</w:t>
      </w:r>
    </w:p>
    <w:p w:rsidR="006C2F6D" w:rsidRPr="006C2F6D" w:rsidRDefault="006C2F6D" w:rsidP="006C2F6D">
      <w:pPr>
        <w:rPr>
          <w:rFonts w:asciiTheme="minorHAnsi" w:hAnsiTheme="minorHAnsi"/>
          <w:sz w:val="22"/>
          <w:szCs w:val="22"/>
        </w:rPr>
      </w:pPr>
    </w:p>
    <w:p w:rsidR="006C2F6D" w:rsidRPr="006C2F6D" w:rsidRDefault="006C2F6D" w:rsidP="006C2F6D">
      <w:pPr>
        <w:rPr>
          <w:rFonts w:asciiTheme="minorHAnsi" w:hAnsiTheme="minorHAnsi"/>
          <w:sz w:val="22"/>
          <w:szCs w:val="22"/>
        </w:rPr>
      </w:pPr>
    </w:p>
    <w:p w:rsidR="006C2F6D" w:rsidRPr="006C2F6D" w:rsidRDefault="00AA696D" w:rsidP="006C2F6D">
      <w:pPr>
        <w:rPr>
          <w:rFonts w:asciiTheme="minorHAnsi" w:hAnsiTheme="minorHAnsi"/>
          <w:sz w:val="22"/>
          <w:szCs w:val="22"/>
        </w:rPr>
      </w:pPr>
      <w:r>
        <w:rPr>
          <w:rFonts w:asciiTheme="minorHAnsi" w:hAnsiTheme="minorHAnsi"/>
          <w:sz w:val="22"/>
          <w:szCs w:val="22"/>
        </w:rPr>
        <w:t xml:space="preserve">The </w:t>
      </w:r>
      <w:r w:rsidR="006C2F6D" w:rsidRPr="006C2F6D">
        <w:rPr>
          <w:rFonts w:asciiTheme="minorHAnsi" w:hAnsiTheme="minorHAnsi"/>
          <w:sz w:val="22"/>
          <w:szCs w:val="22"/>
        </w:rPr>
        <w:t xml:space="preserve">PI will ensure that at the time of implementation of the SOP, that the research team at the clinical research unit in </w:t>
      </w:r>
      <w:r w:rsidR="006C2F6D">
        <w:rPr>
          <w:rFonts w:asciiTheme="minorHAnsi" w:hAnsiTheme="minorHAnsi"/>
          <w:sz w:val="22"/>
          <w:szCs w:val="22"/>
        </w:rPr>
        <w:t>[INSTITUTION]</w:t>
      </w:r>
      <w:r w:rsidR="006C2F6D" w:rsidRPr="006C2F6D">
        <w:rPr>
          <w:rFonts w:asciiTheme="minorHAnsi" w:hAnsiTheme="minorHAnsi"/>
          <w:sz w:val="22"/>
          <w:szCs w:val="22"/>
        </w:rPr>
        <w:t xml:space="preserve"> are trained and in the event that an SOP is modified, provide training regarding the change(s) and ensure their compliance with the changes.</w:t>
      </w:r>
    </w:p>
    <w:p w:rsidR="006C2F6D" w:rsidRPr="006C2F6D" w:rsidRDefault="006C2F6D" w:rsidP="006C2F6D">
      <w:pPr>
        <w:rPr>
          <w:rFonts w:asciiTheme="minorHAnsi" w:hAnsiTheme="minorHAnsi"/>
          <w:sz w:val="22"/>
          <w:szCs w:val="22"/>
        </w:rPr>
      </w:pPr>
    </w:p>
    <w:p w:rsidR="006C2F6D" w:rsidRPr="006C2F6D" w:rsidRDefault="006C2F6D" w:rsidP="006C2F6D">
      <w:pPr>
        <w:rPr>
          <w:rFonts w:asciiTheme="minorHAnsi" w:hAnsiTheme="minorHAnsi"/>
          <w:sz w:val="22"/>
          <w:szCs w:val="22"/>
        </w:rPr>
      </w:pPr>
    </w:p>
    <w:p w:rsidR="006C2F6D" w:rsidRPr="006C2F6D" w:rsidRDefault="006C2F6D" w:rsidP="006C2F6D">
      <w:pPr>
        <w:rPr>
          <w:rFonts w:asciiTheme="minorHAnsi" w:hAnsiTheme="minorHAnsi"/>
          <w:sz w:val="22"/>
          <w:szCs w:val="22"/>
        </w:rPr>
      </w:pPr>
      <w:r w:rsidRPr="006C2F6D">
        <w:rPr>
          <w:rFonts w:asciiTheme="minorHAnsi" w:hAnsiTheme="minorHAnsi"/>
          <w:sz w:val="22"/>
          <w:szCs w:val="22"/>
        </w:rPr>
        <w:t>Inform IEC that the site SOP will be implemented within the institution.</w:t>
      </w:r>
    </w:p>
    <w:p w:rsidR="006C2F6D" w:rsidRPr="006C2F6D" w:rsidRDefault="006C2F6D" w:rsidP="006C2F6D">
      <w:pPr>
        <w:rPr>
          <w:rFonts w:asciiTheme="minorHAnsi" w:hAnsiTheme="minorHAnsi"/>
          <w:sz w:val="22"/>
          <w:szCs w:val="22"/>
        </w:rPr>
      </w:pPr>
    </w:p>
    <w:p w:rsidR="00AA696D" w:rsidRDefault="00AA696D" w:rsidP="006C2F6D">
      <w:pPr>
        <w:rPr>
          <w:rFonts w:asciiTheme="minorHAnsi" w:hAnsiTheme="minorHAnsi"/>
          <w:b/>
          <w:sz w:val="22"/>
          <w:szCs w:val="22"/>
        </w:rPr>
      </w:pPr>
    </w:p>
    <w:p w:rsidR="006C2F6D" w:rsidRPr="00AA696D" w:rsidRDefault="006C2F6D" w:rsidP="006C2F6D">
      <w:pPr>
        <w:rPr>
          <w:rFonts w:asciiTheme="minorHAnsi" w:hAnsiTheme="minorHAnsi"/>
          <w:b/>
          <w:sz w:val="22"/>
          <w:szCs w:val="22"/>
        </w:rPr>
      </w:pPr>
      <w:bookmarkStart w:id="0" w:name="_GoBack"/>
      <w:bookmarkEnd w:id="0"/>
      <w:r w:rsidRPr="00AA696D">
        <w:rPr>
          <w:rFonts w:asciiTheme="minorHAnsi" w:hAnsiTheme="minorHAnsi"/>
          <w:b/>
          <w:sz w:val="22"/>
          <w:szCs w:val="22"/>
        </w:rPr>
        <w:t>References</w:t>
      </w:r>
    </w:p>
    <w:p w:rsidR="006C2F6D" w:rsidRPr="006C2F6D" w:rsidRDefault="006C2F6D" w:rsidP="006C2F6D">
      <w:pPr>
        <w:rPr>
          <w:rFonts w:asciiTheme="minorHAnsi" w:hAnsiTheme="minorHAnsi"/>
          <w:sz w:val="22"/>
          <w:szCs w:val="22"/>
        </w:rPr>
      </w:pPr>
    </w:p>
    <w:p w:rsidR="006C2F6D" w:rsidRPr="006C2F6D" w:rsidRDefault="006C2F6D" w:rsidP="006C2F6D">
      <w:pPr>
        <w:rPr>
          <w:rFonts w:asciiTheme="minorHAnsi" w:hAnsiTheme="minorHAnsi"/>
          <w:sz w:val="22"/>
          <w:szCs w:val="22"/>
        </w:rPr>
      </w:pPr>
      <w:r w:rsidRPr="006C2F6D">
        <w:rPr>
          <w:rFonts w:asciiTheme="minorHAnsi" w:hAnsiTheme="minorHAnsi"/>
          <w:sz w:val="22"/>
          <w:szCs w:val="22"/>
        </w:rPr>
        <w:t>1. Good clinical practice.</w:t>
      </w:r>
    </w:p>
    <w:p w:rsidR="00EA27E3" w:rsidRPr="001E7412" w:rsidRDefault="00EA27E3">
      <w:pPr>
        <w:rPr>
          <w:lang w:val="en-GB"/>
        </w:rPr>
      </w:pPr>
    </w:p>
    <w:sectPr w:rsidR="00EA27E3" w:rsidRPr="001E7412" w:rsidSect="008765B1">
      <w:pgSz w:w="11907" w:h="16840" w:code="9"/>
      <w:pgMar w:top="1440" w:right="1134"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779" w:rsidRDefault="00494779">
      <w:r>
        <w:separator/>
      </w:r>
    </w:p>
  </w:endnote>
  <w:endnote w:type="continuationSeparator" w:id="0">
    <w:p w:rsidR="00494779" w:rsidRDefault="0049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A65" w:rsidRDefault="007A4A65" w:rsidP="0055176E">
    <w:pPr>
      <w:pStyle w:val="Footer"/>
      <w:rPr>
        <w:rFonts w:ascii="Arial" w:hAnsi="Arial" w:cs="Arial"/>
        <w:b/>
        <w:sz w:val="20"/>
        <w:lang w:val="en-GB"/>
      </w:rPr>
    </w:pPr>
    <w:r>
      <w:rPr>
        <w:noProof/>
        <w:lang w:val="en-GB" w:eastAsia="en-GB"/>
      </w:rPr>
      <mc:AlternateContent>
        <mc:Choice Requires="wps">
          <w:drawing>
            <wp:anchor distT="0" distB="0" distL="114300" distR="114300" simplePos="0" relativeHeight="251662336" behindDoc="0" locked="0" layoutInCell="1" allowOverlap="1" wp14:anchorId="11439B16" wp14:editId="69A14E9E">
              <wp:simplePos x="0" y="0"/>
              <wp:positionH relativeFrom="column">
                <wp:posOffset>2447925</wp:posOffset>
              </wp:positionH>
              <wp:positionV relativeFrom="paragraph">
                <wp:posOffset>196850</wp:posOffset>
              </wp:positionV>
              <wp:extent cx="4177665" cy="8388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77665" cy="838835"/>
                      </a:xfrm>
                      <a:prstGeom prst="rect">
                        <a:avLst/>
                      </a:prstGeom>
                      <a:noFill/>
                      <a:ln w="6350">
                        <a:noFill/>
                      </a:ln>
                      <a:effectLst/>
                    </wps:spPr>
                    <wps:txbx>
                      <w:txbxContent>
                        <w:p w:rsidR="007A4A65" w:rsidRPr="00855CAF" w:rsidRDefault="007A4A65" w:rsidP="007A4A65">
                          <w:pPr>
                            <w:rPr>
                              <w:i/>
                              <w:sz w:val="20"/>
                              <w:szCs w:val="20"/>
                            </w:rPr>
                          </w:pPr>
                          <w:r w:rsidRPr="00855CAF">
                            <w:rPr>
                              <w:i/>
                              <w:sz w:val="20"/>
                              <w:szCs w:val="20"/>
                            </w:rPr>
                            <w:t>This template has been freely provided by</w:t>
                          </w:r>
                          <w:r>
                            <w:rPr>
                              <w:i/>
                              <w:sz w:val="20"/>
                              <w:szCs w:val="20"/>
                            </w:rPr>
                            <w:t xml:space="preserve"> Dr Sreedhar Tirunagari</w:t>
                          </w:r>
                          <w:r w:rsidRPr="00855CAF">
                            <w:rPr>
                              <w:i/>
                              <w:sz w:val="20"/>
                              <w:szCs w:val="20"/>
                            </w:rPr>
                            <w:t xml:space="preserve"> via The Global Health Network. Please reference The Global Health Network when you use it, and share your own materials in exchange. </w:t>
                          </w:r>
                          <w:hyperlink r:id="rId1" w:history="1">
                            <w:r w:rsidRPr="00855CAF">
                              <w:rPr>
                                <w:rStyle w:val="Hyperlink"/>
                                <w:i/>
                                <w:sz w:val="20"/>
                                <w:szCs w:val="20"/>
                              </w:rPr>
                              <w:t>www.theglobalhealthnetwork.org</w:t>
                            </w:r>
                          </w:hyperlink>
                          <w:r w:rsidRPr="00855CAF">
                            <w:rPr>
                              <w:i/>
                              <w:sz w:val="20"/>
                              <w:szCs w:val="20"/>
                            </w:rPr>
                            <w:t>.</w:t>
                          </w:r>
                        </w:p>
                        <w:p w:rsidR="007A4A65" w:rsidRDefault="007A4A65" w:rsidP="007A4A65">
                          <w:pPr>
                            <w:pStyle w:val="Foote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75pt;margin-top:15.5pt;width:328.95pt;height:6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" filled="f" stroked="f" strokeweight=".5pt">
              <v:textbox>
                <w:txbxContent>
                  <w:p w:rsidR="007A4A65" w:rsidRPr="00855CAF" w:rsidRDefault="007A4A65" w:rsidP="007A4A65">
                    <w:pPr>
                      <w:rPr>
                        <w:i/>
                        <w:sz w:val="20"/>
                        <w:szCs w:val="20"/>
                      </w:rPr>
                    </w:pPr>
                    <w:r w:rsidRPr="00855CAF">
                      <w:rPr>
                        <w:i/>
                        <w:sz w:val="20"/>
                        <w:szCs w:val="20"/>
                      </w:rPr>
                      <w:t>This template has been freely provided by</w:t>
                    </w:r>
                    <w:r>
                      <w:rPr>
                        <w:i/>
                        <w:sz w:val="20"/>
                        <w:szCs w:val="20"/>
                      </w:rPr>
                      <w:t xml:space="preserve"> Dr Sreedhar Tirunagari</w:t>
                    </w:r>
                    <w:r w:rsidRPr="00855CAF">
                      <w:rPr>
                        <w:i/>
                        <w:sz w:val="20"/>
                        <w:szCs w:val="20"/>
                      </w:rPr>
                      <w:t xml:space="preserve"> via The Global Health Network. Please reference The Global Health Network when you use it, and share your own materials in exchange. </w:t>
                    </w:r>
                    <w:hyperlink r:id="rId2" w:history="1">
                      <w:r w:rsidRPr="00855CAF">
                        <w:rPr>
                          <w:rStyle w:val="Hyperlink"/>
                          <w:i/>
                          <w:sz w:val="20"/>
                          <w:szCs w:val="20"/>
                        </w:rPr>
                        <w:t>www.theglobalhealthnetwork.org</w:t>
                      </w:r>
                    </w:hyperlink>
                    <w:r w:rsidRPr="00855CAF">
                      <w:rPr>
                        <w:i/>
                        <w:sz w:val="20"/>
                        <w:szCs w:val="20"/>
                      </w:rPr>
                      <w:t>.</w:t>
                    </w:r>
                  </w:p>
                  <w:p w:rsidR="007A4A65" w:rsidRDefault="007A4A65" w:rsidP="007A4A65">
                    <w:pPr>
                      <w:pStyle w:val="Footer"/>
                      <w:rPr>
                        <w:noProof/>
                      </w:rPr>
                    </w:pPr>
                  </w:p>
                </w:txbxContent>
              </v:textbox>
              <w10:wrap type="square"/>
            </v:shape>
          </w:pict>
        </mc:Fallback>
      </mc:AlternateContent>
    </w:r>
    <w:r>
      <w:rPr>
        <w:noProof/>
        <w:lang w:val="en-GB" w:eastAsia="en-GB"/>
      </w:rPr>
      <w:drawing>
        <wp:inline distT="0" distB="0" distL="0" distR="0" wp14:anchorId="12065491" wp14:editId="17E6EDF5">
          <wp:extent cx="1407277" cy="836101"/>
          <wp:effectExtent l="0" t="0" r="0" b="0"/>
          <wp:docPr id="8" name="Picture 8"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55176E" w:rsidRPr="00EC5233" w:rsidRDefault="007A4A65" w:rsidP="0055176E">
    <w:pPr>
      <w:pStyle w:val="Footer"/>
      <w:rPr>
        <w:rFonts w:ascii="Arial" w:hAnsi="Arial" w:cs="Arial"/>
        <w:b/>
        <w:sz w:val="20"/>
        <w:lang w:val="en-GB"/>
      </w:rPr>
    </w:pPr>
    <w:r w:rsidRPr="007A4A65">
      <w:rPr>
        <w:rFonts w:ascii="Arial" w:hAnsi="Arial" w:cs="Arial"/>
        <w:b/>
        <w:sz w:val="20"/>
        <w:lang w:val="en-GB"/>
      </w:rPr>
      <w:t xml:space="preserve">Page </w:t>
    </w:r>
    <w:r w:rsidRPr="007A4A65">
      <w:rPr>
        <w:rFonts w:ascii="Arial" w:hAnsi="Arial" w:cs="Arial"/>
        <w:b/>
        <w:sz w:val="20"/>
        <w:lang w:val="en-GB"/>
      </w:rPr>
      <w:fldChar w:fldCharType="begin"/>
    </w:r>
    <w:r w:rsidRPr="007A4A65">
      <w:rPr>
        <w:rFonts w:ascii="Arial" w:hAnsi="Arial" w:cs="Arial"/>
        <w:b/>
        <w:sz w:val="20"/>
        <w:lang w:val="en-GB"/>
      </w:rPr>
      <w:instrText xml:space="preserve"> PAGE  \* Arabic  \* MERGEFORMAT </w:instrText>
    </w:r>
    <w:r w:rsidRPr="007A4A65">
      <w:rPr>
        <w:rFonts w:ascii="Arial" w:hAnsi="Arial" w:cs="Arial"/>
        <w:b/>
        <w:sz w:val="20"/>
        <w:lang w:val="en-GB"/>
      </w:rPr>
      <w:fldChar w:fldCharType="separate"/>
    </w:r>
    <w:r w:rsidR="00494779">
      <w:rPr>
        <w:rFonts w:ascii="Arial" w:hAnsi="Arial" w:cs="Arial"/>
        <w:b/>
        <w:noProof/>
        <w:sz w:val="20"/>
        <w:lang w:val="en-GB"/>
      </w:rPr>
      <w:t>1</w:t>
    </w:r>
    <w:r w:rsidRPr="007A4A65">
      <w:rPr>
        <w:rFonts w:ascii="Arial" w:hAnsi="Arial" w:cs="Arial"/>
        <w:b/>
        <w:sz w:val="20"/>
        <w:lang w:val="en-GB"/>
      </w:rPr>
      <w:fldChar w:fldCharType="end"/>
    </w:r>
    <w:r w:rsidRPr="007A4A65">
      <w:rPr>
        <w:rFonts w:ascii="Arial" w:hAnsi="Arial" w:cs="Arial"/>
        <w:b/>
        <w:sz w:val="20"/>
        <w:lang w:val="en-GB"/>
      </w:rPr>
      <w:t xml:space="preserve"> of </w:t>
    </w:r>
    <w:r w:rsidRPr="007A4A65">
      <w:rPr>
        <w:rFonts w:ascii="Arial" w:hAnsi="Arial" w:cs="Arial"/>
        <w:b/>
        <w:sz w:val="20"/>
        <w:lang w:val="en-GB"/>
      </w:rPr>
      <w:fldChar w:fldCharType="begin"/>
    </w:r>
    <w:r w:rsidRPr="007A4A65">
      <w:rPr>
        <w:rFonts w:ascii="Arial" w:hAnsi="Arial" w:cs="Arial"/>
        <w:b/>
        <w:sz w:val="20"/>
        <w:lang w:val="en-GB"/>
      </w:rPr>
      <w:instrText xml:space="preserve"> NUMPAGES  \* Arabic  \* MERGEFORMAT </w:instrText>
    </w:r>
    <w:r w:rsidRPr="007A4A65">
      <w:rPr>
        <w:rFonts w:ascii="Arial" w:hAnsi="Arial" w:cs="Arial"/>
        <w:b/>
        <w:sz w:val="20"/>
        <w:lang w:val="en-GB"/>
      </w:rPr>
      <w:fldChar w:fldCharType="separate"/>
    </w:r>
    <w:r w:rsidR="00494779">
      <w:rPr>
        <w:rFonts w:ascii="Arial" w:hAnsi="Arial" w:cs="Arial"/>
        <w:b/>
        <w:noProof/>
        <w:sz w:val="20"/>
        <w:lang w:val="en-GB"/>
      </w:rPr>
      <w:t>1</w:t>
    </w:r>
    <w:r w:rsidRPr="007A4A65">
      <w:rPr>
        <w:rFonts w:ascii="Arial" w:hAnsi="Arial" w:cs="Arial"/>
        <w:b/>
        <w:sz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779" w:rsidRDefault="00494779">
      <w:r>
        <w:separator/>
      </w:r>
    </w:p>
  </w:footnote>
  <w:footnote w:type="continuationSeparator" w:id="0">
    <w:p w:rsidR="00494779" w:rsidRDefault="00494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668"/>
      <w:gridCol w:w="7574"/>
    </w:tblGrid>
    <w:tr w:rsidR="007A4A65" w:rsidRPr="00855CAF" w:rsidTr="00400BAE">
      <w:trPr>
        <w:trHeight w:val="699"/>
      </w:trPr>
      <w:tc>
        <w:tcPr>
          <w:tcW w:w="1668" w:type="dxa"/>
        </w:tcPr>
        <w:p w:rsidR="007A4A65" w:rsidRPr="00855CAF" w:rsidRDefault="007A4A65" w:rsidP="00400BAE">
          <w:pPr>
            <w:rPr>
              <w:b/>
            </w:rPr>
          </w:pPr>
          <w:r w:rsidRPr="00855CAF">
            <w:rPr>
              <w:b/>
            </w:rPr>
            <w:t>SOP TITLE:</w:t>
          </w:r>
        </w:p>
      </w:tc>
      <w:tc>
        <w:tcPr>
          <w:tcW w:w="7574" w:type="dxa"/>
        </w:tcPr>
        <w:p w:rsidR="007A4A65" w:rsidRPr="00855CAF" w:rsidRDefault="006C2F6D" w:rsidP="00400BAE">
          <w:pPr>
            <w:rPr>
              <w:b/>
            </w:rPr>
          </w:pPr>
          <w:r>
            <w:rPr>
              <w:b/>
            </w:rPr>
            <w:t>Reimbursement of Subjects</w:t>
          </w:r>
        </w:p>
      </w:tc>
    </w:tr>
    <w:tr w:rsidR="007A4A65" w:rsidRPr="00855CAF" w:rsidTr="00400BAE">
      <w:trPr>
        <w:trHeight w:val="252"/>
      </w:trPr>
      <w:tc>
        <w:tcPr>
          <w:tcW w:w="1668" w:type="dxa"/>
        </w:tcPr>
        <w:p w:rsidR="007A4A65" w:rsidRPr="00855CAF" w:rsidRDefault="007A4A65" w:rsidP="00400BAE">
          <w:pPr>
            <w:rPr>
              <w:b/>
            </w:rPr>
          </w:pPr>
          <w:r w:rsidRPr="00855CAF">
            <w:rPr>
              <w:b/>
            </w:rPr>
            <w:t xml:space="preserve">SOP </w:t>
          </w:r>
          <w:r>
            <w:rPr>
              <w:b/>
            </w:rPr>
            <w:t xml:space="preserve">Version </w:t>
          </w:r>
          <w:r w:rsidRPr="00855CAF">
            <w:rPr>
              <w:b/>
            </w:rPr>
            <w:t>No:</w:t>
          </w:r>
        </w:p>
      </w:tc>
      <w:tc>
        <w:tcPr>
          <w:tcW w:w="7574" w:type="dxa"/>
        </w:tcPr>
        <w:p w:rsidR="007A4A65" w:rsidRPr="00855CAF" w:rsidRDefault="007A4A65" w:rsidP="00400BAE">
          <w:pPr>
            <w:rPr>
              <w:b/>
            </w:rPr>
          </w:pPr>
          <w:r w:rsidRPr="00855CAF">
            <w:rPr>
              <w:b/>
            </w:rPr>
            <w:t xml:space="preserve"> 01</w:t>
          </w:r>
        </w:p>
      </w:tc>
    </w:tr>
    <w:tr w:rsidR="007A4A65" w:rsidRPr="00855CAF" w:rsidTr="00400BAE">
      <w:trPr>
        <w:trHeight w:val="252"/>
      </w:trPr>
      <w:tc>
        <w:tcPr>
          <w:tcW w:w="1668" w:type="dxa"/>
        </w:tcPr>
        <w:p w:rsidR="007A4A65" w:rsidRPr="00855CAF" w:rsidRDefault="007A4A65" w:rsidP="00400BAE">
          <w:pPr>
            <w:rPr>
              <w:b/>
            </w:rPr>
          </w:pPr>
          <w:r>
            <w:rPr>
              <w:b/>
            </w:rPr>
            <w:t>Date:</w:t>
          </w:r>
        </w:p>
      </w:tc>
      <w:tc>
        <w:tcPr>
          <w:tcW w:w="7574" w:type="dxa"/>
        </w:tcPr>
        <w:p w:rsidR="007A4A65" w:rsidRPr="00855CAF" w:rsidRDefault="007A4A65" w:rsidP="00400BAE">
          <w:pPr>
            <w:rPr>
              <w:b/>
            </w:rPr>
          </w:pPr>
        </w:p>
      </w:tc>
    </w:tr>
  </w:tbl>
  <w:p w:rsidR="0055176E" w:rsidRDefault="005517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A51"/>
    <w:multiLevelType w:val="hybridMultilevel"/>
    <w:tmpl w:val="DC60F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1F4FA8"/>
    <w:multiLevelType w:val="hybridMultilevel"/>
    <w:tmpl w:val="2B14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5C06A5"/>
    <w:multiLevelType w:val="hybridMultilevel"/>
    <w:tmpl w:val="1B141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323B51"/>
    <w:multiLevelType w:val="hybridMultilevel"/>
    <w:tmpl w:val="8FC6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6F2548"/>
    <w:multiLevelType w:val="multilevel"/>
    <w:tmpl w:val="51047B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AAE2159"/>
    <w:multiLevelType w:val="hybridMultilevel"/>
    <w:tmpl w:val="1B68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461323"/>
    <w:multiLevelType w:val="hybridMultilevel"/>
    <w:tmpl w:val="C11A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AD63B0"/>
    <w:multiLevelType w:val="hybridMultilevel"/>
    <w:tmpl w:val="2CF4F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FA5DED"/>
    <w:multiLevelType w:val="hybridMultilevel"/>
    <w:tmpl w:val="51047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0F4B83"/>
    <w:multiLevelType w:val="hybridMultilevel"/>
    <w:tmpl w:val="3A4E2F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A02356"/>
    <w:multiLevelType w:val="hybridMultilevel"/>
    <w:tmpl w:val="8A4E65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1C10F3"/>
    <w:multiLevelType w:val="hybridMultilevel"/>
    <w:tmpl w:val="E4645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9"/>
  </w:num>
  <w:num w:numId="4">
    <w:abstractNumId w:val="10"/>
  </w:num>
  <w:num w:numId="5">
    <w:abstractNumId w:val="11"/>
  </w:num>
  <w:num w:numId="6">
    <w:abstractNumId w:val="6"/>
  </w:num>
  <w:num w:numId="7">
    <w:abstractNumId w:val="2"/>
  </w:num>
  <w:num w:numId="8">
    <w:abstractNumId w:val="7"/>
  </w:num>
  <w:num w:numId="9">
    <w:abstractNumId w:val="0"/>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6E"/>
    <w:rsid w:val="00130107"/>
    <w:rsid w:val="00141D29"/>
    <w:rsid w:val="00163170"/>
    <w:rsid w:val="001807B5"/>
    <w:rsid w:val="001A77C2"/>
    <w:rsid w:val="001E7412"/>
    <w:rsid w:val="00254E9B"/>
    <w:rsid w:val="003277A4"/>
    <w:rsid w:val="003A776B"/>
    <w:rsid w:val="00486F4D"/>
    <w:rsid w:val="00494779"/>
    <w:rsid w:val="004E2637"/>
    <w:rsid w:val="0055176E"/>
    <w:rsid w:val="0065128F"/>
    <w:rsid w:val="006C2F6D"/>
    <w:rsid w:val="006E4370"/>
    <w:rsid w:val="00750B23"/>
    <w:rsid w:val="007A4A65"/>
    <w:rsid w:val="008765B1"/>
    <w:rsid w:val="008951A0"/>
    <w:rsid w:val="00A071D9"/>
    <w:rsid w:val="00A318CE"/>
    <w:rsid w:val="00A45760"/>
    <w:rsid w:val="00AA696D"/>
    <w:rsid w:val="00AC1D29"/>
    <w:rsid w:val="00AF6241"/>
    <w:rsid w:val="00B803F3"/>
    <w:rsid w:val="00BA5E57"/>
    <w:rsid w:val="00C9364E"/>
    <w:rsid w:val="00CC5956"/>
    <w:rsid w:val="00D815A1"/>
    <w:rsid w:val="00DA28DE"/>
    <w:rsid w:val="00E849CF"/>
    <w:rsid w:val="00E85F65"/>
    <w:rsid w:val="00EA27E3"/>
    <w:rsid w:val="00EC5233"/>
    <w:rsid w:val="00EE101A"/>
    <w:rsid w:val="00F6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7A4A65"/>
    <w:pPr>
      <w:keepNext/>
      <w:jc w:val="both"/>
      <w:outlineLvl w:val="2"/>
    </w:pPr>
    <w:rPr>
      <w:b/>
      <w:bCs/>
    </w:rPr>
  </w:style>
  <w:style w:type="paragraph" w:styleId="Heading4">
    <w:name w:val="heading 4"/>
    <w:basedOn w:val="Normal"/>
    <w:next w:val="Normal"/>
    <w:link w:val="Heading4Char"/>
    <w:qFormat/>
    <w:rsid w:val="007A4A65"/>
    <w:pPr>
      <w:keepNext/>
      <w:jc w:val="center"/>
      <w:outlineLvl w:val="3"/>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5E57"/>
    <w:rPr>
      <w:rFonts w:ascii="Tahoma" w:hAnsi="Tahoma" w:cs="Tahoma"/>
      <w:sz w:val="16"/>
      <w:szCs w:val="16"/>
    </w:rPr>
  </w:style>
  <w:style w:type="character" w:styleId="CommentReference">
    <w:name w:val="annotation reference"/>
    <w:basedOn w:val="DefaultParagraphFont"/>
    <w:semiHidden/>
    <w:rsid w:val="00750B23"/>
    <w:rPr>
      <w:sz w:val="16"/>
      <w:szCs w:val="16"/>
    </w:rPr>
  </w:style>
  <w:style w:type="paragraph" w:styleId="CommentText">
    <w:name w:val="annotation text"/>
    <w:basedOn w:val="Normal"/>
    <w:semiHidden/>
    <w:rsid w:val="00750B23"/>
    <w:rPr>
      <w:sz w:val="20"/>
      <w:szCs w:val="20"/>
    </w:rPr>
  </w:style>
  <w:style w:type="paragraph" w:styleId="CommentSubject">
    <w:name w:val="annotation subject"/>
    <w:basedOn w:val="CommentText"/>
    <w:next w:val="CommentText"/>
    <w:semiHidden/>
    <w:rsid w:val="00750B23"/>
    <w:rPr>
      <w:b/>
      <w:bCs/>
    </w:rPr>
  </w:style>
  <w:style w:type="paragraph" w:styleId="Caption">
    <w:name w:val="caption"/>
    <w:basedOn w:val="Normal"/>
    <w:next w:val="Normal"/>
    <w:qFormat/>
    <w:rsid w:val="00750B23"/>
    <w:rPr>
      <w:b/>
      <w:bCs/>
      <w:sz w:val="20"/>
      <w:szCs w:val="20"/>
    </w:rPr>
  </w:style>
  <w:style w:type="paragraph" w:styleId="Header">
    <w:name w:val="header"/>
    <w:basedOn w:val="Normal"/>
    <w:rsid w:val="00750B23"/>
    <w:pPr>
      <w:tabs>
        <w:tab w:val="center" w:pos="4153"/>
        <w:tab w:val="right" w:pos="8306"/>
      </w:tabs>
    </w:pPr>
  </w:style>
  <w:style w:type="paragraph" w:styleId="Footer">
    <w:name w:val="footer"/>
    <w:basedOn w:val="Normal"/>
    <w:link w:val="FooterChar"/>
    <w:uiPriority w:val="99"/>
    <w:rsid w:val="00750B23"/>
    <w:pPr>
      <w:tabs>
        <w:tab w:val="center" w:pos="4153"/>
        <w:tab w:val="right" w:pos="8306"/>
      </w:tabs>
    </w:pPr>
  </w:style>
  <w:style w:type="paragraph" w:styleId="NormalWeb">
    <w:name w:val="Normal (Web)"/>
    <w:basedOn w:val="Normal"/>
    <w:uiPriority w:val="99"/>
    <w:unhideWhenUsed/>
    <w:rsid w:val="0055176E"/>
    <w:pPr>
      <w:spacing w:before="100" w:beforeAutospacing="1" w:after="100" w:afterAutospacing="1"/>
    </w:pPr>
    <w:rPr>
      <w:rFonts w:eastAsiaTheme="minorEastAsia"/>
      <w:lang w:val="en-GB" w:eastAsia="en-GB"/>
    </w:rPr>
  </w:style>
  <w:style w:type="character" w:styleId="Hyperlink">
    <w:name w:val="Hyperlink"/>
    <w:uiPriority w:val="99"/>
    <w:unhideWhenUsed/>
    <w:rsid w:val="006E4370"/>
    <w:rPr>
      <w:color w:val="0000FF"/>
      <w:u w:val="single"/>
    </w:rPr>
  </w:style>
  <w:style w:type="character" w:customStyle="1" w:styleId="FooterChar">
    <w:name w:val="Footer Char"/>
    <w:basedOn w:val="DefaultParagraphFont"/>
    <w:link w:val="Footer"/>
    <w:uiPriority w:val="99"/>
    <w:rsid w:val="007A4A65"/>
    <w:rPr>
      <w:sz w:val="24"/>
      <w:szCs w:val="24"/>
    </w:rPr>
  </w:style>
  <w:style w:type="table" w:styleId="TableGrid">
    <w:name w:val="Table Grid"/>
    <w:basedOn w:val="TableNormal"/>
    <w:uiPriority w:val="59"/>
    <w:rsid w:val="007A4A6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7A4A65"/>
    <w:rPr>
      <w:b/>
      <w:bCs/>
      <w:sz w:val="24"/>
      <w:szCs w:val="24"/>
    </w:rPr>
  </w:style>
  <w:style w:type="character" w:customStyle="1" w:styleId="Heading4Char">
    <w:name w:val="Heading 4 Char"/>
    <w:basedOn w:val="DefaultParagraphFont"/>
    <w:link w:val="Heading4"/>
    <w:rsid w:val="007A4A65"/>
    <w:rPr>
      <w:b/>
      <w:bCs/>
      <w:sz w:val="24"/>
      <w:szCs w:val="24"/>
      <w:lang w:val="en-GB"/>
    </w:rPr>
  </w:style>
  <w:style w:type="paragraph" w:styleId="BodyText">
    <w:name w:val="Body Text"/>
    <w:basedOn w:val="Normal"/>
    <w:link w:val="BodyTextChar"/>
    <w:rsid w:val="007A4A65"/>
    <w:rPr>
      <w:b/>
      <w:bCs/>
    </w:rPr>
  </w:style>
  <w:style w:type="character" w:customStyle="1" w:styleId="BodyTextChar">
    <w:name w:val="Body Text Char"/>
    <w:basedOn w:val="DefaultParagraphFont"/>
    <w:link w:val="BodyText"/>
    <w:rsid w:val="007A4A65"/>
    <w:rPr>
      <w:b/>
      <w:bCs/>
      <w:sz w:val="24"/>
      <w:szCs w:val="24"/>
    </w:rPr>
  </w:style>
  <w:style w:type="paragraph" w:styleId="ListParagraph">
    <w:name w:val="List Paragraph"/>
    <w:basedOn w:val="Normal"/>
    <w:uiPriority w:val="34"/>
    <w:qFormat/>
    <w:rsid w:val="00F640BD"/>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rsid w:val="007A4A65"/>
    <w:pPr>
      <w:keepNext/>
      <w:jc w:val="both"/>
      <w:outlineLvl w:val="2"/>
    </w:pPr>
    <w:rPr>
      <w:b/>
      <w:bCs/>
    </w:rPr>
  </w:style>
  <w:style w:type="paragraph" w:styleId="Heading4">
    <w:name w:val="heading 4"/>
    <w:basedOn w:val="Normal"/>
    <w:next w:val="Normal"/>
    <w:link w:val="Heading4Char"/>
    <w:qFormat/>
    <w:rsid w:val="007A4A65"/>
    <w:pPr>
      <w:keepNext/>
      <w:jc w:val="center"/>
      <w:outlineLvl w:val="3"/>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5E57"/>
    <w:rPr>
      <w:rFonts w:ascii="Tahoma" w:hAnsi="Tahoma" w:cs="Tahoma"/>
      <w:sz w:val="16"/>
      <w:szCs w:val="16"/>
    </w:rPr>
  </w:style>
  <w:style w:type="character" w:styleId="CommentReference">
    <w:name w:val="annotation reference"/>
    <w:basedOn w:val="DefaultParagraphFont"/>
    <w:semiHidden/>
    <w:rsid w:val="00750B23"/>
    <w:rPr>
      <w:sz w:val="16"/>
      <w:szCs w:val="16"/>
    </w:rPr>
  </w:style>
  <w:style w:type="paragraph" w:styleId="CommentText">
    <w:name w:val="annotation text"/>
    <w:basedOn w:val="Normal"/>
    <w:semiHidden/>
    <w:rsid w:val="00750B23"/>
    <w:rPr>
      <w:sz w:val="20"/>
      <w:szCs w:val="20"/>
    </w:rPr>
  </w:style>
  <w:style w:type="paragraph" w:styleId="CommentSubject">
    <w:name w:val="annotation subject"/>
    <w:basedOn w:val="CommentText"/>
    <w:next w:val="CommentText"/>
    <w:semiHidden/>
    <w:rsid w:val="00750B23"/>
    <w:rPr>
      <w:b/>
      <w:bCs/>
    </w:rPr>
  </w:style>
  <w:style w:type="paragraph" w:styleId="Caption">
    <w:name w:val="caption"/>
    <w:basedOn w:val="Normal"/>
    <w:next w:val="Normal"/>
    <w:qFormat/>
    <w:rsid w:val="00750B23"/>
    <w:rPr>
      <w:b/>
      <w:bCs/>
      <w:sz w:val="20"/>
      <w:szCs w:val="20"/>
    </w:rPr>
  </w:style>
  <w:style w:type="paragraph" w:styleId="Header">
    <w:name w:val="header"/>
    <w:basedOn w:val="Normal"/>
    <w:rsid w:val="00750B23"/>
    <w:pPr>
      <w:tabs>
        <w:tab w:val="center" w:pos="4153"/>
        <w:tab w:val="right" w:pos="8306"/>
      </w:tabs>
    </w:pPr>
  </w:style>
  <w:style w:type="paragraph" w:styleId="Footer">
    <w:name w:val="footer"/>
    <w:basedOn w:val="Normal"/>
    <w:link w:val="FooterChar"/>
    <w:uiPriority w:val="99"/>
    <w:rsid w:val="00750B23"/>
    <w:pPr>
      <w:tabs>
        <w:tab w:val="center" w:pos="4153"/>
        <w:tab w:val="right" w:pos="8306"/>
      </w:tabs>
    </w:pPr>
  </w:style>
  <w:style w:type="paragraph" w:styleId="NormalWeb">
    <w:name w:val="Normal (Web)"/>
    <w:basedOn w:val="Normal"/>
    <w:uiPriority w:val="99"/>
    <w:unhideWhenUsed/>
    <w:rsid w:val="0055176E"/>
    <w:pPr>
      <w:spacing w:before="100" w:beforeAutospacing="1" w:after="100" w:afterAutospacing="1"/>
    </w:pPr>
    <w:rPr>
      <w:rFonts w:eastAsiaTheme="minorEastAsia"/>
      <w:lang w:val="en-GB" w:eastAsia="en-GB"/>
    </w:rPr>
  </w:style>
  <w:style w:type="character" w:styleId="Hyperlink">
    <w:name w:val="Hyperlink"/>
    <w:uiPriority w:val="99"/>
    <w:unhideWhenUsed/>
    <w:rsid w:val="006E4370"/>
    <w:rPr>
      <w:color w:val="0000FF"/>
      <w:u w:val="single"/>
    </w:rPr>
  </w:style>
  <w:style w:type="character" w:customStyle="1" w:styleId="FooterChar">
    <w:name w:val="Footer Char"/>
    <w:basedOn w:val="DefaultParagraphFont"/>
    <w:link w:val="Footer"/>
    <w:uiPriority w:val="99"/>
    <w:rsid w:val="007A4A65"/>
    <w:rPr>
      <w:sz w:val="24"/>
      <w:szCs w:val="24"/>
    </w:rPr>
  </w:style>
  <w:style w:type="table" w:styleId="TableGrid">
    <w:name w:val="Table Grid"/>
    <w:basedOn w:val="TableNormal"/>
    <w:uiPriority w:val="59"/>
    <w:rsid w:val="007A4A6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7A4A65"/>
    <w:rPr>
      <w:b/>
      <w:bCs/>
      <w:sz w:val="24"/>
      <w:szCs w:val="24"/>
    </w:rPr>
  </w:style>
  <w:style w:type="character" w:customStyle="1" w:styleId="Heading4Char">
    <w:name w:val="Heading 4 Char"/>
    <w:basedOn w:val="DefaultParagraphFont"/>
    <w:link w:val="Heading4"/>
    <w:rsid w:val="007A4A65"/>
    <w:rPr>
      <w:b/>
      <w:bCs/>
      <w:sz w:val="24"/>
      <w:szCs w:val="24"/>
      <w:lang w:val="en-GB"/>
    </w:rPr>
  </w:style>
  <w:style w:type="paragraph" w:styleId="BodyText">
    <w:name w:val="Body Text"/>
    <w:basedOn w:val="Normal"/>
    <w:link w:val="BodyTextChar"/>
    <w:rsid w:val="007A4A65"/>
    <w:rPr>
      <w:b/>
      <w:bCs/>
    </w:rPr>
  </w:style>
  <w:style w:type="character" w:customStyle="1" w:styleId="BodyTextChar">
    <w:name w:val="Body Text Char"/>
    <w:basedOn w:val="DefaultParagraphFont"/>
    <w:link w:val="BodyText"/>
    <w:rsid w:val="007A4A65"/>
    <w:rPr>
      <w:b/>
      <w:bCs/>
      <w:sz w:val="24"/>
      <w:szCs w:val="24"/>
    </w:rPr>
  </w:style>
  <w:style w:type="paragraph" w:styleId="ListParagraph">
    <w:name w:val="List Paragraph"/>
    <w:basedOn w:val="Normal"/>
    <w:uiPriority w:val="34"/>
    <w:qFormat/>
    <w:rsid w:val="00F640BD"/>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lang\My%20Documents\Dropbox\Toshiba%20laptop%20backup\Home%20PC\Home%20Drive\kilifi\SOPs\S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SOP template.dot</Template>
  <TotalTime>27</TotalTime>
  <Pages>4</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Generic SOP</vt:lpstr>
    </vt:vector>
  </TitlesOfParts>
  <Company>University of Oxford</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SOP</dc:title>
  <dc:creator>tlang</dc:creator>
  <cp:lastModifiedBy>Tamzin Furtado</cp:lastModifiedBy>
  <cp:revision>5</cp:revision>
  <cp:lastPrinted>2005-08-11T12:21:00Z</cp:lastPrinted>
  <dcterms:created xsi:type="dcterms:W3CDTF">2015-08-05T15:13:00Z</dcterms:created>
  <dcterms:modified xsi:type="dcterms:W3CDTF">2015-08-13T15:44:00Z</dcterms:modified>
</cp:coreProperties>
</file>